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12F074" w14:textId="77777777" w:rsidR="00D103E8" w:rsidRDefault="0090447D">
      <w:pPr>
        <w:widowControl/>
        <w:spacing w:line="440" w:lineRule="exact"/>
        <w:jc w:val="center"/>
        <w:rPr>
          <w:rFonts w:asciiTheme="minorEastAsia" w:hAnsiTheme="minorEastAsia" w:cs="Tahoma"/>
          <w:b/>
          <w:kern w:val="0"/>
          <w:sz w:val="24"/>
          <w:szCs w:val="24"/>
        </w:rPr>
      </w:pPr>
      <w:r>
        <w:rPr>
          <w:rFonts w:asciiTheme="minorEastAsia" w:hAnsiTheme="minorEastAsia" w:cs="Tahoma"/>
          <w:b/>
          <w:kern w:val="0"/>
          <w:sz w:val="24"/>
          <w:szCs w:val="24"/>
        </w:rPr>
        <w:t>“</w:t>
      </w:r>
      <w:r>
        <w:rPr>
          <w:rFonts w:asciiTheme="minorEastAsia" w:hAnsiTheme="minorEastAsia" w:cs="Tahoma" w:hint="eastAsia"/>
          <w:b/>
          <w:kern w:val="0"/>
          <w:sz w:val="24"/>
          <w:szCs w:val="24"/>
        </w:rPr>
        <w:t>液压支架研发视频制作</w:t>
      </w:r>
      <w:r>
        <w:rPr>
          <w:rFonts w:asciiTheme="minorEastAsia" w:hAnsiTheme="minorEastAsia" w:cs="Tahoma"/>
          <w:b/>
          <w:kern w:val="0"/>
          <w:sz w:val="24"/>
          <w:szCs w:val="24"/>
        </w:rPr>
        <w:t>”询价公告</w:t>
      </w:r>
    </w:p>
    <w:p w14:paraId="7F9F8CB8" w14:textId="502DD5F4" w:rsidR="00D103E8" w:rsidRDefault="0090447D">
      <w:pPr>
        <w:widowControl/>
        <w:spacing w:line="440" w:lineRule="exact"/>
        <w:jc w:val="center"/>
        <w:rPr>
          <w:rFonts w:asciiTheme="minorEastAsia" w:hAnsiTheme="minorEastAsia" w:cs="Tahoma"/>
          <w:b/>
          <w:kern w:val="0"/>
          <w:sz w:val="24"/>
          <w:szCs w:val="24"/>
        </w:rPr>
      </w:pPr>
      <w:r>
        <w:rPr>
          <w:rFonts w:asciiTheme="minorEastAsia" w:hAnsiTheme="minorEastAsia" w:cs="Tahoma"/>
          <w:b/>
          <w:kern w:val="0"/>
          <w:sz w:val="24"/>
          <w:szCs w:val="24"/>
        </w:rPr>
        <w:t>[</w:t>
      </w:r>
      <w:r w:rsidRPr="00AA5457">
        <w:rPr>
          <w:rFonts w:asciiTheme="minorEastAsia" w:hAnsiTheme="minorEastAsia" w:cs="Tahoma"/>
          <w:b/>
          <w:kern w:val="0"/>
          <w:sz w:val="24"/>
          <w:szCs w:val="24"/>
        </w:rPr>
        <w:t>202</w:t>
      </w:r>
      <w:r w:rsidR="00E572B0" w:rsidRPr="00AA5457">
        <w:rPr>
          <w:rFonts w:asciiTheme="minorEastAsia" w:hAnsiTheme="minorEastAsia" w:cs="Tahoma"/>
          <w:b/>
          <w:kern w:val="0"/>
          <w:sz w:val="24"/>
          <w:szCs w:val="24"/>
        </w:rPr>
        <w:t>4</w:t>
      </w:r>
      <w:r w:rsidRPr="00AA5457">
        <w:rPr>
          <w:rFonts w:asciiTheme="minorEastAsia" w:hAnsiTheme="minorEastAsia" w:cs="Tahoma"/>
          <w:b/>
          <w:kern w:val="0"/>
          <w:sz w:val="24"/>
          <w:szCs w:val="24"/>
        </w:rPr>
        <w:t>-</w:t>
      </w:r>
      <w:r w:rsidR="000010A3" w:rsidRPr="00AA5457">
        <w:rPr>
          <w:rFonts w:asciiTheme="minorEastAsia" w:hAnsiTheme="minorEastAsia" w:cs="Tahoma" w:hint="eastAsia"/>
          <w:b/>
          <w:kern w:val="0"/>
          <w:sz w:val="24"/>
          <w:szCs w:val="24"/>
        </w:rPr>
        <w:t>00</w:t>
      </w:r>
      <w:r w:rsidR="00AA5457">
        <w:rPr>
          <w:rFonts w:asciiTheme="minorEastAsia" w:hAnsiTheme="minorEastAsia" w:cs="Tahoma" w:hint="eastAsia"/>
          <w:b/>
          <w:kern w:val="0"/>
          <w:sz w:val="24"/>
          <w:szCs w:val="24"/>
        </w:rPr>
        <w:t>6</w:t>
      </w:r>
      <w:r>
        <w:rPr>
          <w:rFonts w:asciiTheme="minorEastAsia" w:hAnsiTheme="minorEastAsia" w:cs="Tahoma"/>
          <w:b/>
          <w:kern w:val="0"/>
          <w:sz w:val="24"/>
          <w:szCs w:val="24"/>
        </w:rPr>
        <w:t>]</w:t>
      </w:r>
    </w:p>
    <w:p w14:paraId="26E67558" w14:textId="77777777" w:rsidR="00D103E8" w:rsidRDefault="0090447D">
      <w:pPr>
        <w:widowControl/>
        <w:spacing w:line="440" w:lineRule="exact"/>
        <w:jc w:val="left"/>
        <w:rPr>
          <w:rFonts w:asciiTheme="minorEastAsia" w:hAnsiTheme="minorEastAsia" w:cs="Tahoma"/>
          <w:b/>
          <w:kern w:val="0"/>
          <w:sz w:val="24"/>
          <w:szCs w:val="24"/>
        </w:rPr>
      </w:pPr>
      <w:r>
        <w:rPr>
          <w:rFonts w:asciiTheme="minorEastAsia" w:hAnsiTheme="minorEastAsia" w:cs="Tahoma"/>
          <w:b/>
          <w:kern w:val="0"/>
          <w:sz w:val="24"/>
          <w:szCs w:val="24"/>
        </w:rPr>
        <w:t>公司：</w:t>
      </w:r>
    </w:p>
    <w:p w14:paraId="7230663D" w14:textId="27DBD33A" w:rsidR="00D103E8" w:rsidRDefault="0090447D">
      <w:pPr>
        <w:widowControl/>
        <w:spacing w:line="440" w:lineRule="exact"/>
        <w:jc w:val="left"/>
        <w:rPr>
          <w:rFonts w:asciiTheme="minorEastAsia" w:hAnsiTheme="minorEastAsia" w:cs="Tahoma"/>
          <w:b/>
          <w:kern w:val="0"/>
          <w:sz w:val="24"/>
          <w:szCs w:val="24"/>
        </w:rPr>
      </w:pPr>
      <w:r>
        <w:rPr>
          <w:rFonts w:asciiTheme="minorEastAsia" w:hAnsiTheme="minorEastAsia" w:cs="Tahoma"/>
          <w:b/>
          <w:kern w:val="0"/>
          <w:sz w:val="24"/>
          <w:szCs w:val="24"/>
        </w:rPr>
        <w:t>我校拟采购“</w:t>
      </w:r>
      <w:r>
        <w:rPr>
          <w:rFonts w:asciiTheme="minorEastAsia" w:hAnsiTheme="minorEastAsia" w:cs="Tahoma" w:hint="eastAsia"/>
          <w:b/>
          <w:kern w:val="0"/>
          <w:sz w:val="24"/>
          <w:szCs w:val="24"/>
        </w:rPr>
        <w:t>液压支架研发视频制作</w:t>
      </w:r>
      <w:r>
        <w:rPr>
          <w:rFonts w:asciiTheme="minorEastAsia" w:hAnsiTheme="minorEastAsia" w:cs="Tahoma"/>
          <w:b/>
          <w:kern w:val="0"/>
          <w:sz w:val="24"/>
          <w:szCs w:val="24"/>
        </w:rPr>
        <w:t>”一项</w:t>
      </w:r>
      <w:r>
        <w:rPr>
          <w:rFonts w:asciiTheme="minorEastAsia" w:hAnsiTheme="minorEastAsia" w:cs="Tahoma" w:hint="eastAsia"/>
          <w:b/>
          <w:kern w:val="0"/>
          <w:sz w:val="24"/>
          <w:szCs w:val="24"/>
        </w:rPr>
        <w:t>，采购预算</w:t>
      </w:r>
      <w:r w:rsidR="00FC19BC">
        <w:rPr>
          <w:rFonts w:asciiTheme="minorEastAsia" w:hAnsiTheme="minorEastAsia" w:cs="Tahoma" w:hint="eastAsia"/>
          <w:b/>
          <w:kern w:val="0"/>
          <w:sz w:val="24"/>
          <w:szCs w:val="24"/>
        </w:rPr>
        <w:t>9.6</w:t>
      </w:r>
      <w:r>
        <w:rPr>
          <w:rFonts w:asciiTheme="minorEastAsia" w:hAnsiTheme="minorEastAsia" w:cs="Tahoma" w:hint="eastAsia"/>
          <w:b/>
          <w:kern w:val="0"/>
          <w:sz w:val="24"/>
          <w:szCs w:val="24"/>
        </w:rPr>
        <w:t>万元。</w:t>
      </w:r>
    </w:p>
    <w:p w14:paraId="45CF37FB" w14:textId="784AD8F4" w:rsidR="00D103E8" w:rsidRDefault="00DC688F">
      <w:pPr>
        <w:widowControl/>
        <w:spacing w:line="440" w:lineRule="exact"/>
        <w:jc w:val="left"/>
        <w:rPr>
          <w:rStyle w:val="a9"/>
          <w:rFonts w:hint="eastAsia"/>
          <w:color w:val="000000"/>
        </w:rPr>
      </w:pPr>
      <w:r>
        <w:rPr>
          <w:rStyle w:val="a9"/>
          <w:rFonts w:hint="eastAsia"/>
          <w:color w:val="000000"/>
        </w:rPr>
        <w:t>(</w:t>
      </w:r>
      <w:r>
        <w:rPr>
          <w:rStyle w:val="a9"/>
          <w:rFonts w:hint="eastAsia"/>
          <w:color w:val="000000"/>
        </w:rPr>
        <w:t>本公告附件提供询价文件下载）</w:t>
      </w:r>
    </w:p>
    <w:p w14:paraId="7385AD27" w14:textId="77777777" w:rsidR="004A7E63" w:rsidRDefault="004A7E63">
      <w:pPr>
        <w:widowControl/>
        <w:spacing w:line="440" w:lineRule="exact"/>
        <w:jc w:val="left"/>
        <w:rPr>
          <w:rFonts w:asciiTheme="minorEastAsia" w:hAnsiTheme="minorEastAsia" w:cs="Tahoma"/>
          <w:bCs/>
          <w:kern w:val="0"/>
          <w:szCs w:val="21"/>
        </w:rPr>
      </w:pPr>
      <w:bookmarkStart w:id="0" w:name="_GoBack"/>
      <w:bookmarkEnd w:id="0"/>
    </w:p>
    <w:p w14:paraId="39A381E8" w14:textId="77777777" w:rsidR="00D103E8" w:rsidRDefault="0090447D">
      <w:pPr>
        <w:widowControl/>
        <w:spacing w:line="440" w:lineRule="exact"/>
        <w:jc w:val="left"/>
        <w:rPr>
          <w:rFonts w:asciiTheme="minorEastAsia" w:hAnsiTheme="minorEastAsia" w:cs="Tahoma"/>
          <w:b/>
          <w:bCs/>
          <w:kern w:val="0"/>
          <w:sz w:val="24"/>
          <w:szCs w:val="24"/>
        </w:rPr>
      </w:pPr>
      <w:r>
        <w:rPr>
          <w:rFonts w:asciiTheme="minorEastAsia" w:hAnsiTheme="minorEastAsia" w:cs="Tahoma" w:hint="eastAsia"/>
          <w:b/>
          <w:bCs/>
          <w:kern w:val="0"/>
          <w:sz w:val="24"/>
          <w:szCs w:val="24"/>
        </w:rPr>
        <w:t>一、项目概况</w:t>
      </w:r>
    </w:p>
    <w:p w14:paraId="50BB866F" w14:textId="77777777" w:rsidR="00D103E8" w:rsidRDefault="0090447D">
      <w:pPr>
        <w:spacing w:line="440" w:lineRule="exact"/>
        <w:jc w:val="left"/>
        <w:rPr>
          <w:b/>
          <w:bCs/>
        </w:rPr>
      </w:pPr>
      <w:r>
        <w:rPr>
          <w:rFonts w:hint="eastAsia"/>
          <w:b/>
          <w:bCs/>
        </w:rPr>
        <w:t>（一）项目内容</w:t>
      </w:r>
    </w:p>
    <w:p w14:paraId="45213268" w14:textId="77777777" w:rsidR="00D103E8" w:rsidRDefault="0090447D">
      <w:pPr>
        <w:spacing w:line="440" w:lineRule="exact"/>
        <w:ind w:firstLineChars="200" w:firstLine="420"/>
        <w:jc w:val="left"/>
        <w:rPr>
          <w:bCs/>
        </w:rPr>
      </w:pPr>
      <w:r>
        <w:rPr>
          <w:rFonts w:hint="eastAsia"/>
          <w:bCs/>
        </w:rPr>
        <w:t>本次采购为</w:t>
      </w:r>
      <w:r w:rsidRPr="00E572B0">
        <w:rPr>
          <w:rFonts w:hint="eastAsia"/>
          <w:bCs/>
        </w:rPr>
        <w:t>液压支架研发视频制作服务</w:t>
      </w:r>
      <w:r>
        <w:rPr>
          <w:rFonts w:hint="eastAsia"/>
          <w:bCs/>
        </w:rPr>
        <w:t>，详细建设及服务内容见表：</w:t>
      </w:r>
    </w:p>
    <w:tbl>
      <w:tblPr>
        <w:tblW w:w="836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1"/>
        <w:gridCol w:w="6394"/>
        <w:gridCol w:w="948"/>
      </w:tblGrid>
      <w:tr w:rsidR="00D103E8" w14:paraId="0BBB2B94" w14:textId="77777777">
        <w:trPr>
          <w:trHeight w:val="449"/>
        </w:trPr>
        <w:tc>
          <w:tcPr>
            <w:tcW w:w="1021" w:type="dxa"/>
            <w:vAlign w:val="center"/>
          </w:tcPr>
          <w:p w14:paraId="259790B5" w14:textId="77777777" w:rsidR="00D103E8" w:rsidRDefault="0090447D">
            <w:pPr>
              <w:jc w:val="center"/>
              <w:rPr>
                <w:lang w:val="zh-CN"/>
              </w:rPr>
            </w:pPr>
            <w:r>
              <w:rPr>
                <w:rFonts w:hint="eastAsia"/>
                <w:lang w:val="zh-CN"/>
              </w:rPr>
              <w:t>采购品目明细</w:t>
            </w:r>
          </w:p>
        </w:tc>
        <w:tc>
          <w:tcPr>
            <w:tcW w:w="6394" w:type="dxa"/>
            <w:vAlign w:val="center"/>
          </w:tcPr>
          <w:p w14:paraId="429729D3" w14:textId="77777777" w:rsidR="00D103E8" w:rsidRDefault="0090447D">
            <w:pPr>
              <w:jc w:val="center"/>
              <w:rPr>
                <w:lang w:val="zh-CN"/>
              </w:rPr>
            </w:pPr>
            <w:r>
              <w:rPr>
                <w:rFonts w:hint="eastAsia"/>
                <w:lang w:val="zh-CN"/>
              </w:rPr>
              <w:t>基本规格要求</w:t>
            </w:r>
          </w:p>
        </w:tc>
        <w:tc>
          <w:tcPr>
            <w:tcW w:w="948" w:type="dxa"/>
            <w:vAlign w:val="center"/>
          </w:tcPr>
          <w:p w14:paraId="3C2C54BA" w14:textId="77777777" w:rsidR="00D103E8" w:rsidRDefault="0090447D">
            <w:pPr>
              <w:jc w:val="center"/>
              <w:rPr>
                <w:lang w:val="zh-CN"/>
              </w:rPr>
            </w:pPr>
            <w:r>
              <w:rPr>
                <w:rFonts w:hint="eastAsia"/>
                <w:lang w:val="zh-CN"/>
              </w:rPr>
              <w:t>备注</w:t>
            </w:r>
          </w:p>
        </w:tc>
      </w:tr>
      <w:tr w:rsidR="00D103E8" w14:paraId="34C05794" w14:textId="77777777">
        <w:trPr>
          <w:trHeight w:val="449"/>
        </w:trPr>
        <w:tc>
          <w:tcPr>
            <w:tcW w:w="1021" w:type="dxa"/>
            <w:vMerge w:val="restart"/>
            <w:vAlign w:val="center"/>
          </w:tcPr>
          <w:p w14:paraId="26839599" w14:textId="77777777" w:rsidR="00D103E8" w:rsidRDefault="0090447D">
            <w:r>
              <w:rPr>
                <w:rFonts w:hint="eastAsia"/>
              </w:rPr>
              <w:t>液压支架研发视频制作</w:t>
            </w:r>
          </w:p>
        </w:tc>
        <w:tc>
          <w:tcPr>
            <w:tcW w:w="6394" w:type="dxa"/>
            <w:vAlign w:val="center"/>
          </w:tcPr>
          <w:p w14:paraId="210ED757" w14:textId="77777777" w:rsidR="00D103E8" w:rsidRDefault="0090447D">
            <w:pPr>
              <w:ind w:firstLineChars="200" w:firstLine="420"/>
              <w:rPr>
                <w:lang w:val="zh-CN"/>
              </w:rPr>
            </w:pPr>
            <w:bookmarkStart w:id="1" w:name="OLE_LINK1"/>
            <w:bookmarkStart w:id="2" w:name="OLE_LINK2"/>
            <w:r>
              <w:rPr>
                <w:rFonts w:hint="eastAsia"/>
              </w:rPr>
              <w:t>（一）动画内容</w:t>
            </w:r>
            <w:r>
              <w:rPr>
                <w:rFonts w:hint="eastAsia"/>
                <w:lang w:val="zh-CN"/>
              </w:rPr>
              <w:t>：</w:t>
            </w:r>
          </w:p>
          <w:bookmarkEnd w:id="1"/>
          <w:bookmarkEnd w:id="2"/>
          <w:p w14:paraId="5167E664" w14:textId="77777777" w:rsidR="00D103E8" w:rsidRDefault="0090447D">
            <w:pPr>
              <w:ind w:firstLineChars="200" w:firstLine="420"/>
              <w:rPr>
                <w:lang w:val="zh-CN"/>
              </w:rPr>
            </w:pPr>
            <w:r>
              <w:rPr>
                <w:rFonts w:hint="eastAsia"/>
              </w:rPr>
              <w:t>1</w:t>
            </w:r>
            <w:r>
              <w:rPr>
                <w:rFonts w:hint="eastAsia"/>
                <w:lang w:val="zh-CN"/>
              </w:rPr>
              <w:t xml:space="preserve">. </w:t>
            </w:r>
            <w:r>
              <w:rPr>
                <w:rFonts w:hint="eastAsia"/>
                <w:lang w:val="zh-CN"/>
              </w:rPr>
              <w:t>介绍固体充填液压支架的基本概念和发展背景。</w:t>
            </w:r>
          </w:p>
          <w:p w14:paraId="19FE769A" w14:textId="77777777" w:rsidR="00D103E8" w:rsidRDefault="0090447D">
            <w:pPr>
              <w:ind w:firstLineChars="200" w:firstLine="420"/>
              <w:rPr>
                <w:lang w:val="zh-CN"/>
              </w:rPr>
            </w:pPr>
            <w:r>
              <w:rPr>
                <w:rFonts w:hint="eastAsia"/>
              </w:rPr>
              <w:t>2.</w:t>
            </w:r>
            <w:r>
              <w:rPr>
                <w:rFonts w:hint="eastAsia"/>
                <w:lang w:val="zh-CN"/>
              </w:rPr>
              <w:t xml:space="preserve"> </w:t>
            </w:r>
            <w:r>
              <w:rPr>
                <w:rFonts w:hint="eastAsia"/>
                <w:lang w:val="zh-CN"/>
              </w:rPr>
              <w:t>详细展示</w:t>
            </w:r>
            <w:r>
              <w:rPr>
                <w:rFonts w:hint="eastAsia"/>
              </w:rPr>
              <w:t>十</w:t>
            </w:r>
            <w:r>
              <w:rPr>
                <w:rFonts w:hint="eastAsia"/>
                <w:lang w:val="zh-CN"/>
              </w:rPr>
              <w:t>种固体充填液压支架的构造、工作原理和特点。</w:t>
            </w:r>
          </w:p>
          <w:p w14:paraId="5218B77A" w14:textId="77777777" w:rsidR="00D103E8" w:rsidRDefault="0090447D">
            <w:pPr>
              <w:ind w:firstLineChars="200" w:firstLine="420"/>
              <w:rPr>
                <w:lang w:val="zh-CN"/>
              </w:rPr>
            </w:pPr>
            <w:r>
              <w:rPr>
                <w:rFonts w:hint="eastAsia"/>
              </w:rPr>
              <w:t>3</w:t>
            </w:r>
            <w:r>
              <w:rPr>
                <w:rFonts w:hint="eastAsia"/>
                <w:lang w:val="zh-CN"/>
              </w:rPr>
              <w:t xml:space="preserve">. </w:t>
            </w:r>
            <w:r>
              <w:rPr>
                <w:rFonts w:hint="eastAsia"/>
                <w:lang w:val="zh-CN"/>
              </w:rPr>
              <w:t>对比分析各种支架的优缺点，以及在实践应用中的效果。</w:t>
            </w:r>
          </w:p>
          <w:p w14:paraId="1943B2BE" w14:textId="77777777" w:rsidR="00D103E8" w:rsidRDefault="0090447D">
            <w:pPr>
              <w:ind w:firstLineChars="200" w:firstLine="420"/>
              <w:rPr>
                <w:lang w:val="zh-CN"/>
              </w:rPr>
            </w:pPr>
            <w:r>
              <w:rPr>
                <w:rFonts w:hint="eastAsia"/>
              </w:rPr>
              <w:t>4</w:t>
            </w:r>
            <w:r>
              <w:rPr>
                <w:rFonts w:hint="eastAsia"/>
                <w:lang w:val="zh-CN"/>
              </w:rPr>
              <w:t xml:space="preserve">. </w:t>
            </w:r>
            <w:r>
              <w:rPr>
                <w:rFonts w:hint="eastAsia"/>
                <w:lang w:val="zh-CN"/>
              </w:rPr>
              <w:t>展望固体充填液压支架的未来发展方向和潜在挑战。</w:t>
            </w:r>
          </w:p>
        </w:tc>
        <w:tc>
          <w:tcPr>
            <w:tcW w:w="948" w:type="dxa"/>
            <w:vMerge w:val="restart"/>
            <w:vAlign w:val="center"/>
          </w:tcPr>
          <w:p w14:paraId="552CDA52" w14:textId="77777777" w:rsidR="00D103E8" w:rsidRDefault="00D103E8"/>
        </w:tc>
      </w:tr>
      <w:tr w:rsidR="00D103E8" w14:paraId="47D41305" w14:textId="77777777">
        <w:trPr>
          <w:trHeight w:val="449"/>
        </w:trPr>
        <w:tc>
          <w:tcPr>
            <w:tcW w:w="1021" w:type="dxa"/>
            <w:vMerge/>
            <w:vAlign w:val="center"/>
          </w:tcPr>
          <w:p w14:paraId="51EC8FCC" w14:textId="77777777" w:rsidR="00D103E8" w:rsidRDefault="00D103E8">
            <w:pPr>
              <w:ind w:firstLineChars="200" w:firstLine="420"/>
              <w:rPr>
                <w:lang w:val="zh-CN"/>
              </w:rPr>
            </w:pPr>
          </w:p>
        </w:tc>
        <w:tc>
          <w:tcPr>
            <w:tcW w:w="6394" w:type="dxa"/>
            <w:vAlign w:val="center"/>
          </w:tcPr>
          <w:p w14:paraId="7B556670" w14:textId="77777777" w:rsidR="00D103E8" w:rsidRDefault="0090447D">
            <w:pPr>
              <w:ind w:firstLineChars="200" w:firstLine="420"/>
              <w:rPr>
                <w:rFonts w:ascii="Times New Roman" w:hAnsi="Times New Roman"/>
              </w:rPr>
            </w:pPr>
            <w:r>
              <w:rPr>
                <w:rFonts w:ascii="Times New Roman" w:hAnsi="Times New Roman"/>
              </w:rPr>
              <w:t>（二）</w:t>
            </w:r>
            <w:r>
              <w:rPr>
                <w:rFonts w:ascii="Times New Roman" w:hAnsi="Times New Roman" w:hint="eastAsia"/>
              </w:rPr>
              <w:t>动画风格：</w:t>
            </w:r>
          </w:p>
          <w:p w14:paraId="1647D505" w14:textId="77777777" w:rsidR="00D103E8" w:rsidRDefault="0090447D">
            <w:pPr>
              <w:ind w:firstLineChars="200" w:firstLine="420"/>
              <w:rPr>
                <w:rFonts w:ascii="Times New Roman" w:hAnsi="Times New Roman"/>
              </w:rPr>
            </w:pPr>
            <w:r>
              <w:rPr>
                <w:rFonts w:ascii="Times New Roman" w:hAnsi="Times New Roman" w:hint="eastAsia"/>
              </w:rPr>
              <w:t xml:space="preserve">1. </w:t>
            </w:r>
            <w:r>
              <w:rPr>
                <w:rFonts w:ascii="Times New Roman" w:hAnsi="Times New Roman" w:hint="eastAsia"/>
              </w:rPr>
              <w:t>采用写实主义风格，确保动画内容与实际设备、场景相符合。</w:t>
            </w:r>
          </w:p>
          <w:p w14:paraId="5CC3DDE2" w14:textId="77777777" w:rsidR="00D103E8" w:rsidRDefault="0090447D">
            <w:pPr>
              <w:ind w:firstLineChars="200" w:firstLine="420"/>
              <w:rPr>
                <w:rFonts w:ascii="Times New Roman" w:hAnsi="Times New Roman"/>
              </w:rPr>
            </w:pPr>
            <w:r>
              <w:rPr>
                <w:rFonts w:ascii="Times New Roman" w:hAnsi="Times New Roman" w:hint="eastAsia"/>
              </w:rPr>
              <w:t xml:space="preserve">2. </w:t>
            </w:r>
            <w:r>
              <w:rPr>
                <w:rFonts w:ascii="Times New Roman" w:hAnsi="Times New Roman" w:hint="eastAsia"/>
              </w:rPr>
              <w:t>注重细节表现，强调设备的质感、光影效果和动作流畅度。</w:t>
            </w:r>
          </w:p>
          <w:p w14:paraId="6124025D" w14:textId="77777777" w:rsidR="00D103E8" w:rsidRDefault="0090447D">
            <w:pPr>
              <w:ind w:firstLineChars="200" w:firstLine="420"/>
              <w:rPr>
                <w:rFonts w:ascii="Times New Roman" w:hAnsi="Times New Roman"/>
                <w:lang w:val="zh-CN"/>
              </w:rPr>
            </w:pPr>
            <w:r>
              <w:rPr>
                <w:rFonts w:ascii="Times New Roman" w:hAnsi="Times New Roman" w:hint="eastAsia"/>
              </w:rPr>
              <w:t xml:space="preserve">3. </w:t>
            </w:r>
            <w:r>
              <w:rPr>
                <w:rFonts w:ascii="Times New Roman" w:hAnsi="Times New Roman" w:hint="eastAsia"/>
              </w:rPr>
              <w:t>以动态演示为主，适当穿插图表、文字说明等静态元素。</w:t>
            </w:r>
          </w:p>
        </w:tc>
        <w:tc>
          <w:tcPr>
            <w:tcW w:w="948" w:type="dxa"/>
            <w:vMerge/>
            <w:vAlign w:val="center"/>
          </w:tcPr>
          <w:p w14:paraId="3D7B8CC4" w14:textId="77777777" w:rsidR="00D103E8" w:rsidRDefault="00D103E8">
            <w:pPr>
              <w:ind w:firstLineChars="200" w:firstLine="420"/>
              <w:rPr>
                <w:lang w:val="zh-CN"/>
              </w:rPr>
            </w:pPr>
          </w:p>
        </w:tc>
      </w:tr>
      <w:tr w:rsidR="00D103E8" w14:paraId="0EAD0F63" w14:textId="77777777">
        <w:trPr>
          <w:trHeight w:val="449"/>
        </w:trPr>
        <w:tc>
          <w:tcPr>
            <w:tcW w:w="1021" w:type="dxa"/>
            <w:vMerge/>
            <w:vAlign w:val="center"/>
          </w:tcPr>
          <w:p w14:paraId="2DEA7C29" w14:textId="77777777" w:rsidR="00D103E8" w:rsidRDefault="00D103E8">
            <w:pPr>
              <w:ind w:firstLineChars="200" w:firstLine="420"/>
              <w:rPr>
                <w:lang w:val="zh-CN"/>
              </w:rPr>
            </w:pPr>
          </w:p>
        </w:tc>
        <w:tc>
          <w:tcPr>
            <w:tcW w:w="6394" w:type="dxa"/>
            <w:vAlign w:val="center"/>
          </w:tcPr>
          <w:p w14:paraId="17AA0677" w14:textId="77777777" w:rsidR="00D103E8" w:rsidRDefault="0090447D">
            <w:pPr>
              <w:ind w:firstLineChars="200" w:firstLine="420"/>
              <w:rPr>
                <w:rFonts w:ascii="Times New Roman" w:hAnsi="Times New Roman"/>
              </w:rPr>
            </w:pPr>
            <w:r>
              <w:rPr>
                <w:rFonts w:ascii="Times New Roman" w:hAnsi="Times New Roman" w:hint="eastAsia"/>
              </w:rPr>
              <w:t>（三）技术实现：</w:t>
            </w:r>
          </w:p>
          <w:p w14:paraId="70C6C756" w14:textId="77777777" w:rsidR="00D103E8" w:rsidRDefault="0090447D">
            <w:pPr>
              <w:ind w:firstLineChars="200" w:firstLine="420"/>
              <w:rPr>
                <w:rFonts w:ascii="Times New Roman" w:hAnsi="Times New Roman"/>
              </w:rPr>
            </w:pPr>
            <w:r>
              <w:rPr>
                <w:rFonts w:ascii="Times New Roman" w:hAnsi="Times New Roman" w:hint="eastAsia"/>
              </w:rPr>
              <w:t xml:space="preserve">1. </w:t>
            </w:r>
            <w:r>
              <w:rPr>
                <w:rFonts w:ascii="Times New Roman" w:hAnsi="Times New Roman" w:hint="eastAsia"/>
              </w:rPr>
              <w:t>使用专业三维动画软件进行制作，例如：</w:t>
            </w:r>
            <w:r>
              <w:rPr>
                <w:rFonts w:ascii="Times New Roman" w:hAnsi="Times New Roman" w:hint="eastAsia"/>
              </w:rPr>
              <w:t xml:space="preserve">MAYA </w:t>
            </w:r>
            <w:r>
              <w:rPr>
                <w:rFonts w:ascii="Times New Roman" w:hAnsi="Times New Roman" w:hint="eastAsia"/>
              </w:rPr>
              <w:t>、</w:t>
            </w:r>
            <w:r>
              <w:rPr>
                <w:rFonts w:ascii="Times New Roman" w:hAnsi="Times New Roman" w:hint="eastAsia"/>
              </w:rPr>
              <w:t>3Dmax</w:t>
            </w:r>
            <w:r>
              <w:rPr>
                <w:rFonts w:ascii="Times New Roman" w:hAnsi="Times New Roman" w:hint="eastAsia"/>
              </w:rPr>
              <w:t>、</w:t>
            </w:r>
            <w:r>
              <w:rPr>
                <w:rFonts w:ascii="Times New Roman" w:hAnsi="Times New Roman" w:hint="eastAsia"/>
              </w:rPr>
              <w:t>Blender</w:t>
            </w:r>
            <w:r>
              <w:rPr>
                <w:rFonts w:ascii="Times New Roman" w:hAnsi="Times New Roman" w:hint="eastAsia"/>
              </w:rPr>
              <w:t>、</w:t>
            </w:r>
            <w:r>
              <w:rPr>
                <w:rFonts w:ascii="Times New Roman" w:hAnsi="Times New Roman" w:hint="eastAsia"/>
              </w:rPr>
              <w:t>Houdini</w:t>
            </w:r>
            <w:r>
              <w:rPr>
                <w:rFonts w:ascii="Times New Roman" w:hAnsi="Times New Roman" w:hint="eastAsia"/>
              </w:rPr>
              <w:t>、</w:t>
            </w:r>
            <w:r>
              <w:rPr>
                <w:rFonts w:ascii="Times New Roman" w:hAnsi="Times New Roman" w:hint="eastAsia"/>
              </w:rPr>
              <w:t>Nuke</w:t>
            </w:r>
            <w:r>
              <w:rPr>
                <w:rFonts w:ascii="Times New Roman" w:hAnsi="Times New Roman" w:hint="eastAsia"/>
              </w:rPr>
              <w:t>、</w:t>
            </w:r>
            <w:r>
              <w:rPr>
                <w:rFonts w:ascii="Times New Roman" w:hAnsi="Times New Roman" w:hint="eastAsia"/>
              </w:rPr>
              <w:t>AE</w:t>
            </w:r>
            <w:r>
              <w:rPr>
                <w:rFonts w:ascii="Times New Roman" w:hAnsi="Times New Roman" w:hint="eastAsia"/>
              </w:rPr>
              <w:t>等，确保动画效果的专业性和流畅度。</w:t>
            </w:r>
          </w:p>
          <w:p w14:paraId="14DA32B8" w14:textId="77777777" w:rsidR="00D103E8" w:rsidRDefault="0090447D">
            <w:pPr>
              <w:ind w:firstLineChars="200" w:firstLine="420"/>
              <w:rPr>
                <w:rFonts w:ascii="Times New Roman" w:hAnsi="Times New Roman"/>
              </w:rPr>
            </w:pPr>
            <w:r>
              <w:rPr>
                <w:rFonts w:ascii="Times New Roman" w:hAnsi="Times New Roman" w:hint="eastAsia"/>
              </w:rPr>
              <w:t xml:space="preserve">2. </w:t>
            </w:r>
            <w:r>
              <w:rPr>
                <w:rFonts w:ascii="Times New Roman" w:hAnsi="Times New Roman" w:hint="eastAsia"/>
              </w:rPr>
              <w:t>合理运用特效技术，增强动画的视觉冲击力和表现力。</w:t>
            </w:r>
          </w:p>
          <w:p w14:paraId="11D875B8" w14:textId="77777777" w:rsidR="00D103E8" w:rsidRDefault="0090447D">
            <w:pPr>
              <w:ind w:firstLineChars="200" w:firstLine="420"/>
              <w:rPr>
                <w:rFonts w:ascii="Times New Roman" w:hAnsi="Times New Roman"/>
              </w:rPr>
            </w:pPr>
            <w:r>
              <w:rPr>
                <w:rFonts w:ascii="Times New Roman" w:hAnsi="Times New Roman" w:hint="eastAsia"/>
              </w:rPr>
              <w:t xml:space="preserve">3. </w:t>
            </w:r>
            <w:r>
              <w:rPr>
                <w:rFonts w:ascii="Times New Roman" w:hAnsi="Times New Roman" w:hint="eastAsia"/>
              </w:rPr>
              <w:t>配合声音、配乐等元素，营造出相应的氛围和情感。</w:t>
            </w:r>
          </w:p>
        </w:tc>
        <w:tc>
          <w:tcPr>
            <w:tcW w:w="948" w:type="dxa"/>
            <w:vAlign w:val="center"/>
          </w:tcPr>
          <w:p w14:paraId="3828C226" w14:textId="77777777" w:rsidR="00D103E8" w:rsidRDefault="00D103E8">
            <w:pPr>
              <w:ind w:firstLineChars="200" w:firstLine="420"/>
              <w:rPr>
                <w:lang w:val="zh-CN"/>
              </w:rPr>
            </w:pPr>
          </w:p>
        </w:tc>
      </w:tr>
      <w:tr w:rsidR="00D103E8" w14:paraId="1A913971" w14:textId="77777777">
        <w:trPr>
          <w:trHeight w:val="449"/>
        </w:trPr>
        <w:tc>
          <w:tcPr>
            <w:tcW w:w="1021" w:type="dxa"/>
            <w:vMerge/>
            <w:vAlign w:val="center"/>
          </w:tcPr>
          <w:p w14:paraId="20340BCE" w14:textId="77777777" w:rsidR="00D103E8" w:rsidRDefault="00D103E8">
            <w:pPr>
              <w:ind w:firstLineChars="200" w:firstLine="420"/>
              <w:rPr>
                <w:lang w:val="zh-CN"/>
              </w:rPr>
            </w:pPr>
          </w:p>
        </w:tc>
        <w:tc>
          <w:tcPr>
            <w:tcW w:w="6394" w:type="dxa"/>
            <w:vAlign w:val="center"/>
          </w:tcPr>
          <w:p w14:paraId="07B59237" w14:textId="77777777" w:rsidR="00D103E8" w:rsidRDefault="0090447D">
            <w:pPr>
              <w:ind w:firstLineChars="200" w:firstLine="420"/>
              <w:rPr>
                <w:rFonts w:ascii="Times New Roman" w:hAnsi="Times New Roman"/>
              </w:rPr>
            </w:pPr>
            <w:r>
              <w:rPr>
                <w:rFonts w:ascii="Times New Roman" w:hAnsi="Times New Roman" w:hint="eastAsia"/>
              </w:rPr>
              <w:t xml:space="preserve"> </w:t>
            </w:r>
            <w:r>
              <w:rPr>
                <w:rFonts w:ascii="Times New Roman" w:hAnsi="Times New Roman" w:hint="eastAsia"/>
              </w:rPr>
              <w:t>（四）时间安排：</w:t>
            </w:r>
          </w:p>
          <w:p w14:paraId="5BB6FA2E" w14:textId="77777777" w:rsidR="00D103E8" w:rsidRDefault="0090447D">
            <w:pPr>
              <w:ind w:firstLineChars="200" w:firstLine="420"/>
              <w:rPr>
                <w:rFonts w:ascii="Times New Roman" w:hAnsi="Times New Roman"/>
              </w:rPr>
            </w:pPr>
            <w:r>
              <w:rPr>
                <w:rFonts w:ascii="Times New Roman" w:hAnsi="Times New Roman" w:hint="eastAsia"/>
              </w:rPr>
              <w:t xml:space="preserve">1. </w:t>
            </w:r>
            <w:r>
              <w:rPr>
                <w:rFonts w:ascii="Times New Roman" w:hAnsi="Times New Roman" w:hint="eastAsia"/>
              </w:rPr>
              <w:t>投标方需在合同签订后</w:t>
            </w:r>
            <w:r>
              <w:rPr>
                <w:rFonts w:ascii="Times New Roman" w:hAnsi="Times New Roman" w:hint="eastAsia"/>
              </w:rPr>
              <w:t>30</w:t>
            </w:r>
            <w:r>
              <w:rPr>
                <w:rFonts w:ascii="Times New Roman" w:hAnsi="Times New Roman" w:hint="eastAsia"/>
              </w:rPr>
              <w:t>天内完成第一版三维动画制作。</w:t>
            </w:r>
          </w:p>
          <w:p w14:paraId="15A8AB61" w14:textId="77777777" w:rsidR="00D103E8" w:rsidRDefault="0090447D">
            <w:pPr>
              <w:ind w:firstLineChars="200" w:firstLine="420"/>
              <w:rPr>
                <w:rFonts w:ascii="Times New Roman" w:hAnsi="Times New Roman"/>
              </w:rPr>
            </w:pPr>
            <w:r>
              <w:rPr>
                <w:rFonts w:ascii="Times New Roman" w:hAnsi="Times New Roman" w:hint="eastAsia"/>
              </w:rPr>
              <w:t xml:space="preserve">2. </w:t>
            </w:r>
            <w:r>
              <w:rPr>
                <w:rFonts w:ascii="Times New Roman" w:hAnsi="Times New Roman" w:hint="eastAsia"/>
              </w:rPr>
              <w:t>初稿经甲方确认后，投标方需在</w:t>
            </w:r>
            <w:r>
              <w:rPr>
                <w:rFonts w:ascii="Times New Roman" w:hAnsi="Times New Roman" w:hint="eastAsia"/>
              </w:rPr>
              <w:t>25</w:t>
            </w:r>
            <w:r>
              <w:rPr>
                <w:rFonts w:ascii="Times New Roman" w:hAnsi="Times New Roman" w:hint="eastAsia"/>
              </w:rPr>
              <w:t>天内完成最终成片的制作。</w:t>
            </w:r>
          </w:p>
        </w:tc>
        <w:tc>
          <w:tcPr>
            <w:tcW w:w="948" w:type="dxa"/>
            <w:vAlign w:val="center"/>
          </w:tcPr>
          <w:p w14:paraId="02C3549A" w14:textId="77777777" w:rsidR="00D103E8" w:rsidRDefault="00D103E8">
            <w:pPr>
              <w:ind w:firstLineChars="200" w:firstLine="420"/>
              <w:rPr>
                <w:lang w:val="zh-CN"/>
              </w:rPr>
            </w:pPr>
          </w:p>
        </w:tc>
      </w:tr>
      <w:tr w:rsidR="00D103E8" w14:paraId="0E1BB0E6" w14:textId="77777777">
        <w:trPr>
          <w:trHeight w:val="449"/>
        </w:trPr>
        <w:tc>
          <w:tcPr>
            <w:tcW w:w="1021" w:type="dxa"/>
            <w:vMerge/>
            <w:vAlign w:val="center"/>
          </w:tcPr>
          <w:p w14:paraId="50555EF2" w14:textId="77777777" w:rsidR="00D103E8" w:rsidRDefault="00D103E8">
            <w:pPr>
              <w:ind w:firstLineChars="200" w:firstLine="420"/>
              <w:rPr>
                <w:lang w:val="zh-CN"/>
              </w:rPr>
            </w:pPr>
          </w:p>
        </w:tc>
        <w:tc>
          <w:tcPr>
            <w:tcW w:w="6394" w:type="dxa"/>
            <w:vAlign w:val="center"/>
          </w:tcPr>
          <w:p w14:paraId="762851E9" w14:textId="77777777" w:rsidR="00D103E8" w:rsidRDefault="0090447D">
            <w:pPr>
              <w:ind w:firstLineChars="200" w:firstLine="420"/>
              <w:rPr>
                <w:rFonts w:ascii="Times New Roman" w:hAnsi="Times New Roman"/>
              </w:rPr>
            </w:pPr>
            <w:r>
              <w:rPr>
                <w:rFonts w:ascii="Times New Roman" w:hAnsi="Times New Roman" w:hint="eastAsia"/>
              </w:rPr>
              <w:t>（五）提交方式：</w:t>
            </w:r>
          </w:p>
          <w:p w14:paraId="03DB5C59" w14:textId="77777777" w:rsidR="00D103E8" w:rsidRDefault="0090447D">
            <w:pPr>
              <w:ind w:firstLineChars="200" w:firstLine="420"/>
              <w:rPr>
                <w:rFonts w:ascii="Times New Roman" w:hAnsi="Times New Roman"/>
              </w:rPr>
            </w:pPr>
            <w:r>
              <w:rPr>
                <w:rFonts w:ascii="Times New Roman" w:hAnsi="Times New Roman" w:hint="eastAsia"/>
              </w:rPr>
              <w:t xml:space="preserve">1. </w:t>
            </w:r>
            <w:r>
              <w:rPr>
                <w:rFonts w:ascii="Times New Roman" w:hAnsi="Times New Roman" w:hint="eastAsia"/>
              </w:rPr>
              <w:t>制作完成的</w:t>
            </w:r>
            <w:proofErr w:type="gramStart"/>
            <w:r>
              <w:rPr>
                <w:rFonts w:ascii="Times New Roman" w:hAnsi="Times New Roman" w:hint="eastAsia"/>
              </w:rPr>
              <w:t>动画需</w:t>
            </w:r>
            <w:proofErr w:type="gramEnd"/>
            <w:r>
              <w:rPr>
                <w:rFonts w:ascii="Times New Roman" w:hAnsi="Times New Roman" w:hint="eastAsia"/>
              </w:rPr>
              <w:t>提供高质量的</w:t>
            </w:r>
            <w:r>
              <w:rPr>
                <w:rFonts w:ascii="Times New Roman" w:hAnsi="Times New Roman" w:hint="eastAsia"/>
              </w:rPr>
              <w:t>MP4</w:t>
            </w:r>
            <w:r>
              <w:rPr>
                <w:rFonts w:ascii="Times New Roman" w:hAnsi="Times New Roman" w:hint="eastAsia"/>
              </w:rPr>
              <w:t>视频文件。</w:t>
            </w:r>
          </w:p>
          <w:p w14:paraId="117269D3" w14:textId="77777777" w:rsidR="00D103E8" w:rsidRDefault="0090447D">
            <w:pPr>
              <w:ind w:firstLineChars="200" w:firstLine="420"/>
              <w:rPr>
                <w:rFonts w:ascii="Times New Roman" w:hAnsi="Times New Roman"/>
              </w:rPr>
            </w:pPr>
            <w:r>
              <w:rPr>
                <w:rFonts w:ascii="Times New Roman" w:hAnsi="Times New Roman" w:hint="eastAsia"/>
              </w:rPr>
              <w:t xml:space="preserve">2. </w:t>
            </w:r>
            <w:r>
              <w:rPr>
                <w:rFonts w:ascii="Times New Roman" w:hAnsi="Times New Roman" w:hint="eastAsia"/>
              </w:rPr>
              <w:t>投标方需同时提供分镜头脚本、设计稿、音效文件等相关素材。</w:t>
            </w:r>
          </w:p>
        </w:tc>
        <w:tc>
          <w:tcPr>
            <w:tcW w:w="948" w:type="dxa"/>
            <w:vAlign w:val="center"/>
          </w:tcPr>
          <w:p w14:paraId="6D526C90" w14:textId="77777777" w:rsidR="00D103E8" w:rsidRDefault="00D103E8">
            <w:pPr>
              <w:ind w:firstLineChars="200" w:firstLine="420"/>
              <w:rPr>
                <w:lang w:val="zh-CN"/>
              </w:rPr>
            </w:pPr>
          </w:p>
        </w:tc>
      </w:tr>
    </w:tbl>
    <w:p w14:paraId="575E2046" w14:textId="77777777" w:rsidR="00D103E8" w:rsidRDefault="00D103E8">
      <w:pPr>
        <w:spacing w:line="440" w:lineRule="exact"/>
        <w:jc w:val="left"/>
        <w:rPr>
          <w:rFonts w:asciiTheme="minorEastAsia" w:hAnsiTheme="minorEastAsia"/>
          <w:b/>
          <w:szCs w:val="21"/>
        </w:rPr>
      </w:pPr>
    </w:p>
    <w:p w14:paraId="51090A86" w14:textId="77777777" w:rsidR="00D103E8" w:rsidRDefault="0090447D">
      <w:pPr>
        <w:spacing w:line="440" w:lineRule="exact"/>
        <w:jc w:val="left"/>
        <w:rPr>
          <w:rFonts w:asciiTheme="minorEastAsia" w:hAnsiTheme="minorEastAsia"/>
          <w:b/>
          <w:szCs w:val="21"/>
        </w:rPr>
      </w:pPr>
      <w:r>
        <w:rPr>
          <w:rFonts w:asciiTheme="minorEastAsia" w:hAnsiTheme="minorEastAsia" w:hint="eastAsia"/>
          <w:b/>
          <w:szCs w:val="21"/>
        </w:rPr>
        <w:t>（二）建设总体要求</w:t>
      </w:r>
    </w:p>
    <w:p w14:paraId="62E5A280" w14:textId="77777777" w:rsidR="00D103E8" w:rsidRDefault="0090447D">
      <w:pPr>
        <w:numPr>
          <w:ilvl w:val="0"/>
          <w:numId w:val="1"/>
        </w:numPr>
        <w:spacing w:line="440" w:lineRule="exact"/>
        <w:ind w:left="5" w:firstLine="415"/>
        <w:jc w:val="left"/>
        <w:rPr>
          <w:rFonts w:asciiTheme="minorEastAsia" w:hAnsiTheme="minorEastAsia"/>
          <w:szCs w:val="21"/>
        </w:rPr>
      </w:pPr>
      <w:r>
        <w:rPr>
          <w:rFonts w:asciiTheme="minorEastAsia" w:hAnsiTheme="minorEastAsia" w:hint="eastAsia"/>
          <w:szCs w:val="21"/>
        </w:rPr>
        <w:t>内容准确性：确保动画内容的准确性，对各种固体充填液压支架的介绍、特点和优缺点等信息的描述应与实际相符，不出现错误或误导性的信息。</w:t>
      </w:r>
    </w:p>
    <w:p w14:paraId="1E97F0F4" w14:textId="77777777" w:rsidR="00D103E8" w:rsidRDefault="0090447D">
      <w:pPr>
        <w:numPr>
          <w:ilvl w:val="0"/>
          <w:numId w:val="1"/>
        </w:numPr>
        <w:spacing w:line="440" w:lineRule="exact"/>
        <w:ind w:left="5" w:firstLine="415"/>
        <w:jc w:val="left"/>
        <w:rPr>
          <w:rFonts w:asciiTheme="minorEastAsia" w:hAnsiTheme="minorEastAsia"/>
          <w:szCs w:val="21"/>
        </w:rPr>
      </w:pPr>
      <w:r>
        <w:rPr>
          <w:rFonts w:asciiTheme="minorEastAsia" w:hAnsiTheme="minorEastAsia" w:hint="eastAsia"/>
          <w:szCs w:val="21"/>
        </w:rPr>
        <w:t>技术专业性：使用专业的三维动画软件和技术，确保动画效果的流畅度和专业性。特别关</w:t>
      </w:r>
      <w:r>
        <w:rPr>
          <w:rFonts w:asciiTheme="minorEastAsia" w:hAnsiTheme="minorEastAsia" w:hint="eastAsia"/>
          <w:szCs w:val="21"/>
        </w:rPr>
        <w:lastRenderedPageBreak/>
        <w:t>注设备的质感、光影效果和动作的流畅度等方面的表现。</w:t>
      </w:r>
    </w:p>
    <w:p w14:paraId="46037C0F" w14:textId="77777777" w:rsidR="00D103E8" w:rsidRDefault="0090447D">
      <w:pPr>
        <w:numPr>
          <w:ilvl w:val="0"/>
          <w:numId w:val="1"/>
        </w:numPr>
        <w:spacing w:line="440" w:lineRule="exact"/>
        <w:ind w:left="5" w:firstLine="415"/>
        <w:jc w:val="left"/>
        <w:rPr>
          <w:rFonts w:asciiTheme="minorEastAsia" w:hAnsiTheme="minorEastAsia"/>
          <w:szCs w:val="21"/>
        </w:rPr>
      </w:pPr>
      <w:r>
        <w:rPr>
          <w:rFonts w:asciiTheme="minorEastAsia" w:hAnsiTheme="minorEastAsia" w:hint="eastAsia"/>
          <w:szCs w:val="21"/>
        </w:rPr>
        <w:t>视觉冲击力：通过特效技术的合理运用，增强动画的视觉冲击力和表现力，使其具有吸引力和观赏性。</w:t>
      </w:r>
    </w:p>
    <w:p w14:paraId="0EBB26DD" w14:textId="77777777" w:rsidR="00D103E8" w:rsidRDefault="0090447D">
      <w:pPr>
        <w:numPr>
          <w:ilvl w:val="0"/>
          <w:numId w:val="1"/>
        </w:numPr>
        <w:spacing w:line="440" w:lineRule="exact"/>
        <w:ind w:left="5" w:firstLine="415"/>
        <w:jc w:val="left"/>
        <w:rPr>
          <w:rFonts w:asciiTheme="minorEastAsia" w:hAnsiTheme="minorEastAsia"/>
          <w:szCs w:val="21"/>
        </w:rPr>
      </w:pPr>
      <w:r>
        <w:rPr>
          <w:rFonts w:asciiTheme="minorEastAsia" w:hAnsiTheme="minorEastAsia" w:hint="eastAsia"/>
          <w:szCs w:val="21"/>
        </w:rPr>
        <w:t>氛围与情感：配合适当的音效、配乐和声效等元素，营造出相应的氛围和情感，增强观众的代入感。</w:t>
      </w:r>
    </w:p>
    <w:p w14:paraId="3CCEB6D7" w14:textId="77777777" w:rsidR="00D103E8" w:rsidRDefault="0090447D">
      <w:pPr>
        <w:numPr>
          <w:ilvl w:val="0"/>
          <w:numId w:val="1"/>
        </w:numPr>
        <w:spacing w:line="440" w:lineRule="exact"/>
        <w:ind w:left="5" w:firstLine="415"/>
        <w:jc w:val="left"/>
        <w:rPr>
          <w:rFonts w:asciiTheme="minorEastAsia" w:hAnsiTheme="minorEastAsia"/>
          <w:szCs w:val="21"/>
        </w:rPr>
      </w:pPr>
      <w:r>
        <w:rPr>
          <w:rFonts w:asciiTheme="minorEastAsia" w:hAnsiTheme="minorEastAsia" w:hint="eastAsia"/>
          <w:szCs w:val="21"/>
        </w:rPr>
        <w:t>时间安排：按照规定的时间节点完成各个阶段的任务，确保动画制作的进度。</w:t>
      </w:r>
    </w:p>
    <w:p w14:paraId="614925AD" w14:textId="77777777" w:rsidR="00D103E8" w:rsidRDefault="0090447D">
      <w:pPr>
        <w:numPr>
          <w:ilvl w:val="0"/>
          <w:numId w:val="1"/>
        </w:numPr>
        <w:spacing w:line="440" w:lineRule="exact"/>
        <w:ind w:left="5" w:firstLine="415"/>
        <w:jc w:val="left"/>
        <w:rPr>
          <w:rFonts w:asciiTheme="minorEastAsia" w:hAnsiTheme="minorEastAsia"/>
          <w:szCs w:val="21"/>
        </w:rPr>
      </w:pPr>
      <w:r>
        <w:rPr>
          <w:rFonts w:asciiTheme="minorEastAsia" w:hAnsiTheme="minorEastAsia" w:hint="eastAsia"/>
          <w:szCs w:val="21"/>
        </w:rPr>
        <w:t>沟通与反馈：投标方需保持与甲方的良好沟通，及时反馈制作过程中的问题和困难，并共同寻求解决方案。</w:t>
      </w:r>
    </w:p>
    <w:p w14:paraId="4E375A4E" w14:textId="77777777" w:rsidR="00D103E8" w:rsidRDefault="0090447D">
      <w:pPr>
        <w:numPr>
          <w:ilvl w:val="0"/>
          <w:numId w:val="1"/>
        </w:numPr>
        <w:spacing w:line="440" w:lineRule="exact"/>
        <w:ind w:left="5" w:firstLine="415"/>
        <w:jc w:val="left"/>
        <w:rPr>
          <w:rFonts w:asciiTheme="minorEastAsia" w:hAnsiTheme="minorEastAsia"/>
          <w:szCs w:val="21"/>
        </w:rPr>
      </w:pPr>
      <w:r>
        <w:rPr>
          <w:rFonts w:asciiTheme="minorEastAsia" w:hAnsiTheme="minorEastAsia" w:hint="eastAsia"/>
          <w:szCs w:val="21"/>
        </w:rPr>
        <w:t>保密性：确保在制作过程中不泄露任何涉及甲方商业机密或知识产权的内容。</w:t>
      </w:r>
    </w:p>
    <w:p w14:paraId="3C9030DC" w14:textId="77777777" w:rsidR="00D103E8" w:rsidRDefault="0090447D">
      <w:pPr>
        <w:numPr>
          <w:ilvl w:val="0"/>
          <w:numId w:val="1"/>
        </w:numPr>
        <w:spacing w:line="440" w:lineRule="exact"/>
        <w:ind w:left="5" w:firstLine="415"/>
        <w:jc w:val="left"/>
        <w:rPr>
          <w:rFonts w:asciiTheme="minorEastAsia" w:hAnsiTheme="minorEastAsia"/>
          <w:szCs w:val="21"/>
        </w:rPr>
      </w:pPr>
      <w:r>
        <w:rPr>
          <w:rFonts w:asciiTheme="minorEastAsia" w:hAnsiTheme="minorEastAsia" w:hint="eastAsia"/>
          <w:szCs w:val="21"/>
        </w:rPr>
        <w:t>原创性：确保所有的动画内容、设计稿、音效等素材均为原创，不侵犯任何知识产权。</w:t>
      </w:r>
    </w:p>
    <w:p w14:paraId="02AF4F8D" w14:textId="77777777" w:rsidR="00D103E8" w:rsidRDefault="0090447D">
      <w:pPr>
        <w:numPr>
          <w:ilvl w:val="0"/>
          <w:numId w:val="1"/>
        </w:numPr>
        <w:spacing w:line="440" w:lineRule="exact"/>
        <w:ind w:left="5" w:firstLine="415"/>
        <w:jc w:val="left"/>
        <w:rPr>
          <w:rFonts w:asciiTheme="minorEastAsia" w:hAnsiTheme="minorEastAsia"/>
          <w:szCs w:val="21"/>
        </w:rPr>
      </w:pPr>
      <w:r>
        <w:rPr>
          <w:rFonts w:asciiTheme="minorEastAsia" w:hAnsiTheme="minorEastAsia" w:hint="eastAsia"/>
          <w:szCs w:val="21"/>
        </w:rPr>
        <w:t>合</w:t>
      </w:r>
      <w:proofErr w:type="gramStart"/>
      <w:r>
        <w:rPr>
          <w:rFonts w:asciiTheme="minorEastAsia" w:hAnsiTheme="minorEastAsia" w:hint="eastAsia"/>
          <w:szCs w:val="21"/>
        </w:rPr>
        <w:t>规</w:t>
      </w:r>
      <w:proofErr w:type="gramEnd"/>
      <w:r>
        <w:rPr>
          <w:rFonts w:asciiTheme="minorEastAsia" w:hAnsiTheme="minorEastAsia" w:hint="eastAsia"/>
          <w:szCs w:val="21"/>
        </w:rPr>
        <w:t>性：所有的内容制作需符合相关法律法规和行业标准，不包含任何违法、违规或不良的内容。</w:t>
      </w:r>
    </w:p>
    <w:p w14:paraId="1A8B8FB8" w14:textId="77777777" w:rsidR="00D103E8" w:rsidRDefault="0090447D">
      <w:pPr>
        <w:widowControl/>
        <w:spacing w:line="440" w:lineRule="exact"/>
        <w:jc w:val="left"/>
        <w:rPr>
          <w:rFonts w:asciiTheme="minorEastAsia" w:hAnsiTheme="minorEastAsia" w:cs="Tahoma"/>
          <w:b/>
          <w:bCs/>
          <w:kern w:val="0"/>
          <w:sz w:val="24"/>
          <w:szCs w:val="24"/>
        </w:rPr>
      </w:pPr>
      <w:r>
        <w:rPr>
          <w:rFonts w:asciiTheme="minorEastAsia" w:hAnsiTheme="minorEastAsia" w:cs="Tahoma" w:hint="eastAsia"/>
          <w:b/>
          <w:bCs/>
          <w:kern w:val="0"/>
          <w:sz w:val="24"/>
          <w:szCs w:val="24"/>
        </w:rPr>
        <w:t>二、供应商技术服务能力要求</w:t>
      </w:r>
    </w:p>
    <w:p w14:paraId="771541DC" w14:textId="79C292BD" w:rsidR="00D103E8" w:rsidRDefault="0090447D">
      <w:pPr>
        <w:pStyle w:val="Default"/>
        <w:numPr>
          <w:ilvl w:val="0"/>
          <w:numId w:val="2"/>
        </w:numPr>
        <w:spacing w:line="400" w:lineRule="atLeast"/>
        <w:rPr>
          <w:rFonts w:asciiTheme="minorEastAsia" w:eastAsiaTheme="minorEastAsia" w:hAnsiTheme="minorEastAsia" w:cs="Times New Roman"/>
          <w:color w:val="auto"/>
          <w:kern w:val="2"/>
          <w:sz w:val="21"/>
          <w:szCs w:val="22"/>
        </w:rPr>
      </w:pPr>
      <w:r>
        <w:rPr>
          <w:rFonts w:asciiTheme="minorEastAsia" w:eastAsiaTheme="minorEastAsia" w:hAnsiTheme="minorEastAsia" w:cs="Times New Roman" w:hint="eastAsia"/>
          <w:color w:val="auto"/>
          <w:kern w:val="2"/>
          <w:sz w:val="21"/>
          <w:szCs w:val="22"/>
        </w:rPr>
        <w:t>供应商须提供本项目的技术服务团队成员不少于8人，项目负责人要求至少具有3年以上类似</w:t>
      </w:r>
      <w:r w:rsidR="002615F4">
        <w:rPr>
          <w:rFonts w:asciiTheme="minorEastAsia" w:eastAsiaTheme="minorEastAsia" w:hAnsiTheme="minorEastAsia" w:cs="Times New Roman" w:hint="eastAsia"/>
          <w:color w:val="auto"/>
          <w:kern w:val="2"/>
          <w:sz w:val="21"/>
          <w:szCs w:val="22"/>
        </w:rPr>
        <w:t>项目经验。报价文件提供团队成员名单、工作经历（类似项目经验）。</w:t>
      </w:r>
    </w:p>
    <w:p w14:paraId="058C98BA" w14:textId="77777777" w:rsidR="00D103E8" w:rsidRDefault="0090447D">
      <w:pPr>
        <w:pStyle w:val="ac"/>
        <w:numPr>
          <w:ilvl w:val="0"/>
          <w:numId w:val="2"/>
        </w:numPr>
        <w:spacing w:line="400" w:lineRule="atLeast"/>
        <w:ind w:firstLineChars="0"/>
        <w:jc w:val="left"/>
        <w:rPr>
          <w:rFonts w:asciiTheme="minorEastAsia" w:hAnsiTheme="minorEastAsia" w:cs="Times New Roman"/>
        </w:rPr>
      </w:pPr>
      <w:r>
        <w:rPr>
          <w:rFonts w:asciiTheme="minorEastAsia" w:hAnsiTheme="minorEastAsia" w:cs="Times New Roman" w:hint="eastAsia"/>
        </w:rPr>
        <w:t>要求供应商提供自2019年01月至递交截止日止（以合同签订时间为准）承担过与本项目类似业绩合同复印件，不少于3份。</w:t>
      </w:r>
    </w:p>
    <w:p w14:paraId="7DCBB829" w14:textId="77777777" w:rsidR="00D103E8" w:rsidRDefault="00D103E8">
      <w:pPr>
        <w:spacing w:line="440" w:lineRule="exact"/>
        <w:jc w:val="left"/>
        <w:rPr>
          <w:rFonts w:asciiTheme="minorEastAsia" w:hAnsiTheme="minorEastAsia"/>
          <w:szCs w:val="21"/>
        </w:rPr>
      </w:pPr>
    </w:p>
    <w:p w14:paraId="0B64FDA0" w14:textId="77777777" w:rsidR="00D103E8" w:rsidRDefault="0090447D">
      <w:pPr>
        <w:numPr>
          <w:ilvl w:val="0"/>
          <w:numId w:val="3"/>
        </w:numPr>
        <w:rPr>
          <w:rFonts w:asciiTheme="minorEastAsia" w:hAnsiTheme="minorEastAsia" w:cs="Tahoma"/>
          <w:b/>
          <w:kern w:val="0"/>
          <w:sz w:val="24"/>
          <w:szCs w:val="24"/>
        </w:rPr>
      </w:pPr>
      <w:bookmarkStart w:id="3" w:name="_Hlk113546271"/>
      <w:r>
        <w:rPr>
          <w:rFonts w:asciiTheme="minorEastAsia" w:hAnsiTheme="minorEastAsia" w:cs="Tahoma" w:hint="eastAsia"/>
          <w:b/>
          <w:kern w:val="0"/>
          <w:sz w:val="24"/>
          <w:szCs w:val="24"/>
        </w:rPr>
        <w:t>三维动画制作技术要求</w:t>
      </w:r>
      <w:bookmarkEnd w:id="3"/>
    </w:p>
    <w:p w14:paraId="3C629900" w14:textId="77777777" w:rsidR="00D103E8" w:rsidRDefault="0090447D">
      <w:pPr>
        <w:spacing w:line="440" w:lineRule="exact"/>
        <w:ind w:firstLineChars="200" w:firstLine="420"/>
        <w:jc w:val="left"/>
        <w:rPr>
          <w:bCs/>
        </w:rPr>
      </w:pPr>
      <w:r>
        <w:rPr>
          <w:rFonts w:hint="eastAsia"/>
          <w:bCs/>
        </w:rPr>
        <w:t>1.</w:t>
      </w:r>
      <w:r>
        <w:rPr>
          <w:rFonts w:hint="eastAsia"/>
          <w:bCs/>
        </w:rPr>
        <w:t>软件工具：</w:t>
      </w:r>
    </w:p>
    <w:p w14:paraId="2D945F7B" w14:textId="77777777" w:rsidR="00D103E8" w:rsidRDefault="0090447D">
      <w:pPr>
        <w:spacing w:line="440" w:lineRule="exact"/>
        <w:ind w:firstLineChars="200" w:firstLine="420"/>
        <w:jc w:val="left"/>
        <w:rPr>
          <w:bCs/>
        </w:rPr>
      </w:pPr>
      <w:r>
        <w:rPr>
          <w:rFonts w:hint="eastAsia"/>
          <w:bCs/>
        </w:rPr>
        <w:t>使用专业的三维动画制作软件，如</w:t>
      </w:r>
      <w:r>
        <w:rPr>
          <w:rFonts w:ascii="Times New Roman" w:hAnsi="Times New Roman" w:hint="eastAsia"/>
        </w:rPr>
        <w:t xml:space="preserve">MAYA </w:t>
      </w:r>
      <w:r>
        <w:rPr>
          <w:rFonts w:ascii="Times New Roman" w:hAnsi="Times New Roman" w:hint="eastAsia"/>
        </w:rPr>
        <w:t>、</w:t>
      </w:r>
      <w:r>
        <w:rPr>
          <w:rFonts w:ascii="Times New Roman" w:hAnsi="Times New Roman" w:hint="eastAsia"/>
        </w:rPr>
        <w:t>3Dmax</w:t>
      </w:r>
      <w:r>
        <w:rPr>
          <w:rFonts w:ascii="Times New Roman" w:hAnsi="Times New Roman" w:hint="eastAsia"/>
        </w:rPr>
        <w:t>、</w:t>
      </w:r>
      <w:r>
        <w:rPr>
          <w:rFonts w:ascii="Times New Roman" w:hAnsi="Times New Roman" w:hint="eastAsia"/>
        </w:rPr>
        <w:t>Blender</w:t>
      </w:r>
      <w:r>
        <w:rPr>
          <w:rFonts w:ascii="Times New Roman" w:hAnsi="Times New Roman" w:hint="eastAsia"/>
        </w:rPr>
        <w:t>、</w:t>
      </w:r>
      <w:r>
        <w:rPr>
          <w:rFonts w:ascii="Times New Roman" w:hAnsi="Times New Roman" w:hint="eastAsia"/>
        </w:rPr>
        <w:t>Houdini</w:t>
      </w:r>
      <w:r>
        <w:rPr>
          <w:rFonts w:ascii="Times New Roman" w:hAnsi="Times New Roman" w:hint="eastAsia"/>
        </w:rPr>
        <w:t>、</w:t>
      </w:r>
      <w:r>
        <w:rPr>
          <w:rFonts w:ascii="Times New Roman" w:hAnsi="Times New Roman" w:hint="eastAsia"/>
        </w:rPr>
        <w:t>Nuke</w:t>
      </w:r>
      <w:r>
        <w:rPr>
          <w:rFonts w:ascii="Times New Roman" w:hAnsi="Times New Roman" w:hint="eastAsia"/>
        </w:rPr>
        <w:t>、</w:t>
      </w:r>
      <w:r>
        <w:rPr>
          <w:rFonts w:ascii="Times New Roman" w:hAnsi="Times New Roman" w:hint="eastAsia"/>
        </w:rPr>
        <w:t>AE</w:t>
      </w:r>
      <w:r>
        <w:rPr>
          <w:rFonts w:hint="eastAsia"/>
          <w:bCs/>
        </w:rPr>
        <w:t>等。确保软件版本与技术要求相匹配，</w:t>
      </w:r>
      <w:r>
        <w:rPr>
          <w:rFonts w:ascii="Times New Roman" w:hAnsi="Times New Roman" w:hint="eastAsia"/>
        </w:rPr>
        <w:t>动画效果的专业性和流畅度。</w:t>
      </w:r>
    </w:p>
    <w:p w14:paraId="301FBA4A" w14:textId="77777777" w:rsidR="00D103E8" w:rsidRDefault="0090447D">
      <w:pPr>
        <w:spacing w:line="440" w:lineRule="exact"/>
        <w:ind w:firstLineChars="200" w:firstLine="420"/>
        <w:jc w:val="left"/>
        <w:rPr>
          <w:bCs/>
        </w:rPr>
      </w:pPr>
      <w:r>
        <w:rPr>
          <w:rFonts w:hint="eastAsia"/>
          <w:bCs/>
        </w:rPr>
        <w:t xml:space="preserve">2. </w:t>
      </w:r>
      <w:r>
        <w:rPr>
          <w:rFonts w:hint="eastAsia"/>
          <w:bCs/>
        </w:rPr>
        <w:t>模型与纹理：</w:t>
      </w:r>
    </w:p>
    <w:p w14:paraId="4C3A8319" w14:textId="77777777" w:rsidR="00D103E8" w:rsidRDefault="0090447D">
      <w:pPr>
        <w:spacing w:line="440" w:lineRule="exact"/>
        <w:ind w:firstLineChars="200" w:firstLine="420"/>
        <w:jc w:val="left"/>
        <w:rPr>
          <w:bCs/>
        </w:rPr>
      </w:pPr>
      <w:r>
        <w:rPr>
          <w:rFonts w:hint="eastAsia"/>
          <w:bCs/>
        </w:rPr>
        <w:t>对于每种固体充填液压支架，需要创建高精度模型，关键</w:t>
      </w:r>
      <w:proofErr w:type="gramStart"/>
      <w:r>
        <w:rPr>
          <w:rFonts w:hint="eastAsia"/>
          <w:bCs/>
        </w:rPr>
        <w:t>位置需可拆分</w:t>
      </w:r>
      <w:proofErr w:type="gramEnd"/>
      <w:r>
        <w:rPr>
          <w:rFonts w:hint="eastAsia"/>
          <w:bCs/>
        </w:rPr>
        <w:t>细节，并为其添加合适的纹理和贴图，以呈现出真实的外观和质感。</w:t>
      </w:r>
    </w:p>
    <w:p w14:paraId="7BC4243B" w14:textId="77777777" w:rsidR="00D103E8" w:rsidRDefault="0090447D">
      <w:pPr>
        <w:numPr>
          <w:ilvl w:val="0"/>
          <w:numId w:val="4"/>
        </w:numPr>
        <w:spacing w:line="440" w:lineRule="exact"/>
        <w:ind w:left="0" w:firstLine="420"/>
        <w:jc w:val="left"/>
        <w:rPr>
          <w:bCs/>
        </w:rPr>
      </w:pPr>
      <w:r>
        <w:rPr>
          <w:rFonts w:hint="eastAsia"/>
          <w:bCs/>
        </w:rPr>
        <w:t>使用多边形建模技术，确保模型的几何形状准确无误。</w:t>
      </w:r>
    </w:p>
    <w:p w14:paraId="2EAED695" w14:textId="77777777" w:rsidR="00D103E8" w:rsidRDefault="0090447D">
      <w:pPr>
        <w:numPr>
          <w:ilvl w:val="0"/>
          <w:numId w:val="4"/>
        </w:numPr>
        <w:spacing w:line="440" w:lineRule="exact"/>
        <w:ind w:left="0" w:firstLine="420"/>
        <w:jc w:val="left"/>
        <w:rPr>
          <w:bCs/>
        </w:rPr>
      </w:pPr>
      <w:r>
        <w:rPr>
          <w:rFonts w:hint="eastAsia"/>
          <w:bCs/>
        </w:rPr>
        <w:t>为模型添加</w:t>
      </w:r>
      <w:r>
        <w:rPr>
          <w:rFonts w:hint="eastAsia"/>
          <w:bCs/>
        </w:rPr>
        <w:t>UV</w:t>
      </w:r>
      <w:r>
        <w:rPr>
          <w:rFonts w:hint="eastAsia"/>
          <w:bCs/>
        </w:rPr>
        <w:t>展开，为纹理映射提供合适的纹理空间。</w:t>
      </w:r>
    </w:p>
    <w:p w14:paraId="046AE262" w14:textId="77777777" w:rsidR="00D103E8" w:rsidRDefault="0090447D">
      <w:pPr>
        <w:numPr>
          <w:ilvl w:val="0"/>
          <w:numId w:val="4"/>
        </w:numPr>
        <w:spacing w:line="440" w:lineRule="exact"/>
        <w:ind w:left="0" w:firstLine="420"/>
        <w:jc w:val="left"/>
        <w:rPr>
          <w:bCs/>
        </w:rPr>
      </w:pPr>
      <w:r>
        <w:rPr>
          <w:rFonts w:hint="eastAsia"/>
          <w:bCs/>
        </w:rPr>
        <w:t>使用纹理贴图、法线贴图等高级纹理技术，增强模型的细节和真实感。</w:t>
      </w:r>
    </w:p>
    <w:p w14:paraId="137B6B53" w14:textId="77777777" w:rsidR="00D103E8" w:rsidRDefault="0090447D">
      <w:pPr>
        <w:spacing w:line="440" w:lineRule="exact"/>
        <w:ind w:firstLineChars="200" w:firstLine="420"/>
        <w:jc w:val="left"/>
        <w:rPr>
          <w:bCs/>
        </w:rPr>
      </w:pPr>
      <w:r>
        <w:rPr>
          <w:rFonts w:hint="eastAsia"/>
          <w:bCs/>
        </w:rPr>
        <w:t xml:space="preserve">3. </w:t>
      </w:r>
      <w:r>
        <w:rPr>
          <w:rFonts w:hint="eastAsia"/>
          <w:bCs/>
        </w:rPr>
        <w:t>动画设计：</w:t>
      </w:r>
    </w:p>
    <w:p w14:paraId="00D0F898" w14:textId="77777777" w:rsidR="00D103E8" w:rsidRDefault="0090447D">
      <w:pPr>
        <w:spacing w:line="440" w:lineRule="exact"/>
        <w:ind w:firstLineChars="200" w:firstLine="420"/>
        <w:jc w:val="left"/>
        <w:rPr>
          <w:bCs/>
        </w:rPr>
      </w:pPr>
      <w:r>
        <w:rPr>
          <w:rFonts w:hint="eastAsia"/>
          <w:bCs/>
        </w:rPr>
        <w:t>为每种支架创建逼真的动态演示，包括工作原理、动作细节等。确保动画流畅，无卡顿或跳跃现象。</w:t>
      </w:r>
    </w:p>
    <w:p w14:paraId="6BDD7D7D" w14:textId="77777777" w:rsidR="00D103E8" w:rsidRDefault="0090447D">
      <w:pPr>
        <w:numPr>
          <w:ilvl w:val="0"/>
          <w:numId w:val="5"/>
        </w:numPr>
        <w:spacing w:line="440" w:lineRule="exact"/>
        <w:ind w:left="5" w:firstLine="415"/>
        <w:jc w:val="left"/>
        <w:rPr>
          <w:bCs/>
        </w:rPr>
      </w:pPr>
      <w:r>
        <w:rPr>
          <w:rFonts w:hint="eastAsia"/>
          <w:bCs/>
        </w:rPr>
        <w:t>设计逼真的动作和运动轨迹，符合实际的工作原理和运动逻辑。</w:t>
      </w:r>
    </w:p>
    <w:p w14:paraId="2B240CF0" w14:textId="77777777" w:rsidR="00D103E8" w:rsidRDefault="0090447D">
      <w:pPr>
        <w:numPr>
          <w:ilvl w:val="0"/>
          <w:numId w:val="5"/>
        </w:numPr>
        <w:spacing w:line="440" w:lineRule="exact"/>
        <w:ind w:left="5" w:firstLine="415"/>
        <w:jc w:val="left"/>
        <w:rPr>
          <w:bCs/>
        </w:rPr>
      </w:pPr>
      <w:r>
        <w:rPr>
          <w:rFonts w:hint="eastAsia"/>
          <w:bCs/>
        </w:rPr>
        <w:lastRenderedPageBreak/>
        <w:t>使用骨骼绑定技术，为模型添加逼真的骨骼动画。确保骨骼动画与模型完美匹配，无穿插和错位现象。</w:t>
      </w:r>
    </w:p>
    <w:p w14:paraId="21112131" w14:textId="77777777" w:rsidR="00D103E8" w:rsidRDefault="0090447D">
      <w:pPr>
        <w:numPr>
          <w:ilvl w:val="0"/>
          <w:numId w:val="5"/>
        </w:numPr>
        <w:spacing w:line="440" w:lineRule="exact"/>
        <w:ind w:left="5" w:firstLine="415"/>
        <w:jc w:val="left"/>
        <w:rPr>
          <w:bCs/>
        </w:rPr>
      </w:pPr>
      <w:r>
        <w:rPr>
          <w:rFonts w:hint="eastAsia"/>
          <w:bCs/>
        </w:rPr>
        <w:t>考虑摄像机的运动轨迹和镜头切换，为动画提供合适的视觉角度和焦点。</w:t>
      </w:r>
    </w:p>
    <w:p w14:paraId="29330BA6" w14:textId="77777777" w:rsidR="00D103E8" w:rsidRDefault="0090447D">
      <w:pPr>
        <w:spacing w:line="440" w:lineRule="exact"/>
        <w:ind w:firstLineChars="200" w:firstLine="420"/>
        <w:jc w:val="left"/>
        <w:rPr>
          <w:bCs/>
        </w:rPr>
      </w:pPr>
      <w:r>
        <w:rPr>
          <w:rFonts w:hint="eastAsia"/>
          <w:bCs/>
        </w:rPr>
        <w:t xml:space="preserve">4. </w:t>
      </w:r>
      <w:r>
        <w:rPr>
          <w:rFonts w:hint="eastAsia"/>
          <w:bCs/>
        </w:rPr>
        <w:t>特效与渲染：</w:t>
      </w:r>
    </w:p>
    <w:p w14:paraId="2652B7A6" w14:textId="77777777" w:rsidR="00D103E8" w:rsidRDefault="0090447D">
      <w:pPr>
        <w:spacing w:line="440" w:lineRule="exact"/>
        <w:ind w:firstLineChars="200" w:firstLine="420"/>
        <w:jc w:val="left"/>
        <w:rPr>
          <w:bCs/>
        </w:rPr>
      </w:pPr>
      <w:r>
        <w:rPr>
          <w:rFonts w:hint="eastAsia"/>
          <w:bCs/>
        </w:rPr>
        <w:t>使用高级特效技术，如粒子系统、光影效果等，增强动画的视觉冲击力。使用高质量的渲染引擎，确保画面清晰、色彩饱满。</w:t>
      </w:r>
    </w:p>
    <w:p w14:paraId="4E5C14B3" w14:textId="77777777" w:rsidR="00D103E8" w:rsidRDefault="0090447D">
      <w:pPr>
        <w:numPr>
          <w:ilvl w:val="0"/>
          <w:numId w:val="6"/>
        </w:numPr>
        <w:spacing w:line="440" w:lineRule="exact"/>
        <w:ind w:left="5" w:firstLine="415"/>
        <w:jc w:val="left"/>
        <w:rPr>
          <w:bCs/>
        </w:rPr>
      </w:pPr>
      <w:r>
        <w:rPr>
          <w:rFonts w:hint="eastAsia"/>
          <w:bCs/>
        </w:rPr>
        <w:t>创建逼真的粒子、水、烟雾等特效，增强动画的氛围和动态效果。</w:t>
      </w:r>
    </w:p>
    <w:p w14:paraId="3D92F61D" w14:textId="77777777" w:rsidR="00D103E8" w:rsidRDefault="0090447D">
      <w:pPr>
        <w:numPr>
          <w:ilvl w:val="0"/>
          <w:numId w:val="6"/>
        </w:numPr>
        <w:spacing w:line="440" w:lineRule="exact"/>
        <w:ind w:left="5" w:firstLine="415"/>
        <w:jc w:val="left"/>
        <w:rPr>
          <w:bCs/>
        </w:rPr>
      </w:pPr>
      <w:r>
        <w:rPr>
          <w:rFonts w:hint="eastAsia"/>
          <w:bCs/>
        </w:rPr>
        <w:t>使用全局光照和光线追踪技术，模拟真实的光线反射和阴影效果。</w:t>
      </w:r>
    </w:p>
    <w:p w14:paraId="49F87D44" w14:textId="77777777" w:rsidR="00D103E8" w:rsidRDefault="0090447D">
      <w:pPr>
        <w:numPr>
          <w:ilvl w:val="0"/>
          <w:numId w:val="6"/>
        </w:numPr>
        <w:spacing w:line="440" w:lineRule="exact"/>
        <w:ind w:left="5" w:firstLine="415"/>
        <w:jc w:val="left"/>
        <w:rPr>
          <w:bCs/>
        </w:rPr>
      </w:pPr>
      <w:r>
        <w:rPr>
          <w:rFonts w:hint="eastAsia"/>
          <w:bCs/>
        </w:rPr>
        <w:t>运用色彩校正和后期处理技术，使画面色彩饱满、对比度适中。</w:t>
      </w:r>
    </w:p>
    <w:p w14:paraId="5CEA8586" w14:textId="77777777" w:rsidR="00D103E8" w:rsidRDefault="0090447D">
      <w:pPr>
        <w:spacing w:line="440" w:lineRule="exact"/>
        <w:ind w:firstLineChars="200" w:firstLine="420"/>
        <w:jc w:val="left"/>
        <w:rPr>
          <w:bCs/>
        </w:rPr>
      </w:pPr>
      <w:r>
        <w:rPr>
          <w:rFonts w:hint="eastAsia"/>
          <w:bCs/>
        </w:rPr>
        <w:t xml:space="preserve">5. </w:t>
      </w:r>
      <w:r>
        <w:rPr>
          <w:rFonts w:hint="eastAsia"/>
          <w:bCs/>
        </w:rPr>
        <w:t>声音与音效：</w:t>
      </w:r>
    </w:p>
    <w:p w14:paraId="2C114E22" w14:textId="77777777" w:rsidR="00D103E8" w:rsidRDefault="0090447D">
      <w:pPr>
        <w:spacing w:line="440" w:lineRule="exact"/>
        <w:ind w:firstLineChars="200" w:firstLine="420"/>
        <w:jc w:val="left"/>
        <w:rPr>
          <w:bCs/>
        </w:rPr>
      </w:pPr>
      <w:r>
        <w:rPr>
          <w:rFonts w:hint="eastAsia"/>
          <w:bCs/>
        </w:rPr>
        <w:t>为动画添加专业音效、配乐和旁白解说，增强氛围和情感。确保声音清晰、无杂音，与画面同步。</w:t>
      </w:r>
    </w:p>
    <w:p w14:paraId="2EEF29C5" w14:textId="77777777" w:rsidR="00D103E8" w:rsidRDefault="0090447D">
      <w:pPr>
        <w:spacing w:line="440" w:lineRule="exact"/>
        <w:ind w:firstLineChars="200" w:firstLine="420"/>
        <w:jc w:val="left"/>
        <w:rPr>
          <w:bCs/>
        </w:rPr>
      </w:pPr>
      <w:r>
        <w:rPr>
          <w:rFonts w:hint="eastAsia"/>
          <w:bCs/>
        </w:rPr>
        <w:t xml:space="preserve">6. </w:t>
      </w:r>
      <w:r>
        <w:rPr>
          <w:rFonts w:hint="eastAsia"/>
          <w:bCs/>
        </w:rPr>
        <w:t>文件格式与输出：</w:t>
      </w:r>
    </w:p>
    <w:p w14:paraId="282245FB" w14:textId="77777777" w:rsidR="00D103E8" w:rsidRDefault="0090447D">
      <w:pPr>
        <w:spacing w:line="440" w:lineRule="exact"/>
        <w:ind w:firstLineChars="200" w:firstLine="420"/>
        <w:jc w:val="left"/>
        <w:rPr>
          <w:bCs/>
        </w:rPr>
      </w:pPr>
      <w:r>
        <w:rPr>
          <w:rFonts w:hint="eastAsia"/>
          <w:bCs/>
        </w:rPr>
        <w:t>以高清视频格式（如</w:t>
      </w:r>
      <w:r>
        <w:rPr>
          <w:rFonts w:hint="eastAsia"/>
          <w:bCs/>
        </w:rPr>
        <w:t>MP4</w:t>
      </w:r>
      <w:r>
        <w:rPr>
          <w:rFonts w:hint="eastAsia"/>
          <w:bCs/>
        </w:rPr>
        <w:t>）输出动画，分辨率不低于</w:t>
      </w:r>
      <w:r>
        <w:rPr>
          <w:rFonts w:hint="eastAsia"/>
          <w:bCs/>
        </w:rPr>
        <w:t>1920x1080</w:t>
      </w:r>
      <w:r>
        <w:rPr>
          <w:rFonts w:hint="eastAsia"/>
          <w:bCs/>
        </w:rPr>
        <w:t>。同时提供其他所需格式或素材。</w:t>
      </w:r>
    </w:p>
    <w:p w14:paraId="45E378BD" w14:textId="77777777" w:rsidR="00D103E8" w:rsidRDefault="0090447D">
      <w:pPr>
        <w:spacing w:line="440" w:lineRule="exact"/>
        <w:ind w:firstLineChars="200" w:firstLine="420"/>
        <w:jc w:val="left"/>
        <w:rPr>
          <w:bCs/>
        </w:rPr>
      </w:pPr>
      <w:r>
        <w:rPr>
          <w:rFonts w:hint="eastAsia"/>
          <w:bCs/>
        </w:rPr>
        <w:t xml:space="preserve">7. </w:t>
      </w:r>
      <w:r>
        <w:rPr>
          <w:rFonts w:hint="eastAsia"/>
          <w:bCs/>
        </w:rPr>
        <w:t>文件整理与备份：</w:t>
      </w:r>
    </w:p>
    <w:p w14:paraId="429BBA3C" w14:textId="77777777" w:rsidR="00D103E8" w:rsidRDefault="0090447D">
      <w:pPr>
        <w:spacing w:line="440" w:lineRule="exact"/>
        <w:ind w:firstLineChars="200" w:firstLine="420"/>
        <w:jc w:val="left"/>
        <w:rPr>
          <w:bCs/>
        </w:rPr>
      </w:pPr>
      <w:r>
        <w:rPr>
          <w:rFonts w:hint="eastAsia"/>
          <w:bCs/>
        </w:rPr>
        <w:t>在提交最终成品时，需提供完整、清晰的素材文件夹，包括设计稿、三维模型、配音、音效等文件。同时，确保所有文件的备份安全。</w:t>
      </w:r>
    </w:p>
    <w:p w14:paraId="6B4465E3" w14:textId="77777777" w:rsidR="00D103E8" w:rsidRDefault="0090447D">
      <w:pPr>
        <w:pStyle w:val="ac"/>
        <w:spacing w:line="440" w:lineRule="exact"/>
        <w:ind w:firstLineChars="0" w:firstLine="0"/>
        <w:rPr>
          <w:rFonts w:asciiTheme="minorEastAsia" w:hAnsiTheme="minorEastAsia" w:cs="Tahoma"/>
          <w:b/>
          <w:kern w:val="0"/>
          <w:sz w:val="24"/>
          <w:szCs w:val="24"/>
        </w:rPr>
      </w:pPr>
      <w:r>
        <w:rPr>
          <w:rFonts w:asciiTheme="minorEastAsia" w:hAnsiTheme="minorEastAsia" w:cs="Tahoma"/>
          <w:b/>
          <w:kern w:val="0"/>
          <w:sz w:val="24"/>
          <w:szCs w:val="24"/>
        </w:rPr>
        <w:t>四、商务要求</w:t>
      </w:r>
    </w:p>
    <w:p w14:paraId="3A05AA5B" w14:textId="77777777" w:rsidR="00D103E8" w:rsidRDefault="0090447D">
      <w:pPr>
        <w:pStyle w:val="ac"/>
        <w:spacing w:line="400" w:lineRule="exact"/>
        <w:ind w:left="840" w:firstLineChars="0" w:hanging="420"/>
        <w:rPr>
          <w:rFonts w:asciiTheme="minorEastAsia" w:hAnsiTheme="minorEastAsia"/>
          <w:kern w:val="0"/>
          <w:szCs w:val="21"/>
        </w:rPr>
      </w:pPr>
      <w:r>
        <w:rPr>
          <w:rFonts w:asciiTheme="minorEastAsia" w:hAnsiTheme="minorEastAsia" w:hint="eastAsia"/>
          <w:kern w:val="0"/>
          <w:szCs w:val="21"/>
        </w:rPr>
        <w:t>1</w:t>
      </w:r>
      <w:r>
        <w:rPr>
          <w:rFonts w:asciiTheme="minorEastAsia" w:hAnsiTheme="minorEastAsia"/>
          <w:kern w:val="0"/>
          <w:szCs w:val="21"/>
        </w:rPr>
        <w:t>.</w:t>
      </w:r>
      <w:r>
        <w:rPr>
          <w:rFonts w:asciiTheme="minorEastAsia" w:hAnsiTheme="minorEastAsia" w:hint="eastAsia"/>
          <w:kern w:val="0"/>
          <w:szCs w:val="21"/>
        </w:rPr>
        <w:t>报价要求：报价含产品开发、运费、集成安装调试及完成本次服务所有费用，报价税费应含在设备价格之中，不应单独列项。</w:t>
      </w:r>
    </w:p>
    <w:p w14:paraId="06652653" w14:textId="77777777" w:rsidR="00D103E8" w:rsidRDefault="0090447D">
      <w:pPr>
        <w:pStyle w:val="ac"/>
        <w:spacing w:line="400" w:lineRule="exact"/>
        <w:ind w:left="840" w:firstLineChars="0" w:hanging="420"/>
        <w:rPr>
          <w:rFonts w:asciiTheme="minorEastAsia" w:hAnsiTheme="minorEastAsia"/>
          <w:kern w:val="0"/>
          <w:szCs w:val="21"/>
        </w:rPr>
      </w:pPr>
      <w:r>
        <w:rPr>
          <w:rFonts w:asciiTheme="minorEastAsia" w:hAnsiTheme="minorEastAsia" w:hint="eastAsia"/>
          <w:kern w:val="0"/>
          <w:szCs w:val="21"/>
        </w:rPr>
        <w:t>2</w:t>
      </w:r>
      <w:r>
        <w:rPr>
          <w:rFonts w:asciiTheme="minorEastAsia" w:hAnsiTheme="minorEastAsia"/>
          <w:kern w:val="0"/>
          <w:szCs w:val="21"/>
        </w:rPr>
        <w:t>.</w:t>
      </w:r>
      <w:r>
        <w:rPr>
          <w:rFonts w:asciiTheme="minorEastAsia" w:hAnsiTheme="minorEastAsia" w:hint="eastAsia"/>
          <w:kern w:val="0"/>
          <w:szCs w:val="21"/>
        </w:rPr>
        <w:t>供货周期：</w:t>
      </w:r>
      <w:r w:rsidRPr="00DA209C">
        <w:rPr>
          <w:rFonts w:asciiTheme="minorEastAsia" w:hAnsiTheme="minorEastAsia" w:hint="eastAsia"/>
          <w:color w:val="FF0000"/>
          <w:kern w:val="0"/>
          <w:szCs w:val="21"/>
        </w:rPr>
        <w:t>合同签订后60日内</w:t>
      </w:r>
      <w:r>
        <w:rPr>
          <w:rFonts w:asciiTheme="minorEastAsia" w:hAnsiTheme="minorEastAsia" w:hint="eastAsia"/>
          <w:kern w:val="0"/>
          <w:szCs w:val="21"/>
        </w:rPr>
        <w:t>完成系统建设完毕并投入正常使用。包含但不限于供货、安装及验收等, 并按照使用单位要求进行安装、调试、提供相应技术服务，保证项目交付采购人验收通过。</w:t>
      </w:r>
    </w:p>
    <w:p w14:paraId="717BF9A5" w14:textId="77777777" w:rsidR="00D103E8" w:rsidRDefault="0090447D">
      <w:pPr>
        <w:pStyle w:val="ac"/>
        <w:spacing w:line="400" w:lineRule="exact"/>
        <w:ind w:left="840" w:firstLineChars="0" w:hanging="420"/>
        <w:rPr>
          <w:rFonts w:ascii="Times New Roman" w:hAnsi="Times New Roman"/>
        </w:rPr>
      </w:pPr>
      <w:r>
        <w:rPr>
          <w:rFonts w:ascii="Times New Roman" w:hAnsi="Times New Roman" w:hint="eastAsia"/>
        </w:rPr>
        <w:t>3.</w:t>
      </w:r>
      <w:r>
        <w:rPr>
          <w:rFonts w:asciiTheme="minorEastAsia" w:hAnsiTheme="minorEastAsia" w:hint="eastAsia"/>
          <w:kern w:val="0"/>
          <w:szCs w:val="21"/>
        </w:rPr>
        <w:t>知识产权要求： 《液压支架研发视频》著作权为采购方所拥有，未经采购方允许，供应商不得以任何方式提供给其他任何单位或个人占有或使用。如供应商交付内容侵犯任何第三方知识产权，需通过更换、重新制作等方式提供合法服务和技术成果；如采购方因此涉入投诉、仲裁、诉讼或其他侵权指控，均由供应</w:t>
      </w:r>
      <w:proofErr w:type="gramStart"/>
      <w:r>
        <w:rPr>
          <w:rFonts w:asciiTheme="minorEastAsia" w:hAnsiTheme="minorEastAsia" w:hint="eastAsia"/>
          <w:kern w:val="0"/>
          <w:szCs w:val="21"/>
        </w:rPr>
        <w:t>商处理</w:t>
      </w:r>
      <w:proofErr w:type="gramEnd"/>
      <w:r>
        <w:rPr>
          <w:rFonts w:asciiTheme="minorEastAsia" w:hAnsiTheme="minorEastAsia" w:hint="eastAsia"/>
          <w:kern w:val="0"/>
          <w:szCs w:val="21"/>
        </w:rPr>
        <w:t>并负责承担由以上侵权指控产生的全部损害赔偿及采购方因此支出的有关诉讼仲裁费用、律师费用等相关费用。</w:t>
      </w:r>
    </w:p>
    <w:p w14:paraId="3C251153" w14:textId="54C78C6F" w:rsidR="00D103E8" w:rsidRPr="00E572B0" w:rsidRDefault="0090447D">
      <w:pPr>
        <w:pStyle w:val="ac"/>
        <w:spacing w:line="400" w:lineRule="exact"/>
        <w:ind w:left="840" w:firstLineChars="0" w:hanging="420"/>
        <w:rPr>
          <w:rFonts w:ascii="Times New Roman" w:hAnsi="Times New Roman"/>
        </w:rPr>
      </w:pPr>
      <w:r>
        <w:rPr>
          <w:rFonts w:ascii="Times New Roman" w:hAnsi="Times New Roman" w:hint="eastAsia"/>
        </w:rPr>
        <w:t>4.</w:t>
      </w:r>
      <w:r>
        <w:rPr>
          <w:rFonts w:hint="eastAsia"/>
          <w:szCs w:val="21"/>
        </w:rPr>
        <w:t>验收标准及方式：《液压支架研发视频制作》内容满足相关标准及合同要求，</w:t>
      </w:r>
      <w:r w:rsidR="00E572B0" w:rsidRPr="00E572B0">
        <w:rPr>
          <w:rFonts w:hint="eastAsia"/>
          <w:szCs w:val="21"/>
        </w:rPr>
        <w:t>由采购人按国家或行业相关标准负责验收</w:t>
      </w:r>
      <w:r w:rsidR="00E572B0">
        <w:rPr>
          <w:szCs w:val="21"/>
        </w:rPr>
        <w:t>.</w:t>
      </w:r>
    </w:p>
    <w:p w14:paraId="751663A8" w14:textId="77777777" w:rsidR="00D103E8" w:rsidRDefault="0090447D">
      <w:pPr>
        <w:pStyle w:val="ac"/>
        <w:spacing w:line="400" w:lineRule="exact"/>
        <w:ind w:left="840" w:firstLineChars="0" w:hanging="420"/>
        <w:rPr>
          <w:rFonts w:asciiTheme="minorEastAsia" w:hAnsiTheme="minorEastAsia"/>
          <w:kern w:val="0"/>
          <w:szCs w:val="21"/>
        </w:rPr>
      </w:pPr>
      <w:r>
        <w:rPr>
          <w:rFonts w:asciiTheme="minorEastAsia" w:hAnsiTheme="minorEastAsia" w:hint="eastAsia"/>
          <w:kern w:val="0"/>
          <w:szCs w:val="21"/>
        </w:rPr>
        <w:t>5</w:t>
      </w:r>
      <w:r>
        <w:rPr>
          <w:rFonts w:asciiTheme="minorEastAsia" w:hAnsiTheme="minorEastAsia"/>
          <w:kern w:val="0"/>
          <w:szCs w:val="21"/>
        </w:rPr>
        <w:t>.</w:t>
      </w:r>
      <w:r>
        <w:rPr>
          <w:rFonts w:asciiTheme="minorEastAsia" w:hAnsiTheme="minorEastAsia" w:hint="eastAsia"/>
          <w:kern w:val="0"/>
          <w:szCs w:val="21"/>
        </w:rPr>
        <w:t>付款方式：</w:t>
      </w:r>
      <w:r>
        <w:rPr>
          <w:rFonts w:ascii="Times New Roman" w:hAnsi="Times New Roman" w:hint="eastAsia"/>
        </w:rPr>
        <w:t>学校组织验收合格后一次性全额付款。</w:t>
      </w:r>
    </w:p>
    <w:p w14:paraId="76FA214F" w14:textId="77777777" w:rsidR="00D103E8" w:rsidRDefault="0090447D">
      <w:pPr>
        <w:pStyle w:val="ac"/>
        <w:spacing w:line="400" w:lineRule="exact"/>
        <w:ind w:left="840" w:firstLineChars="0" w:hanging="420"/>
        <w:rPr>
          <w:rFonts w:asciiTheme="minorEastAsia" w:hAnsiTheme="minorEastAsia"/>
          <w:kern w:val="0"/>
          <w:szCs w:val="21"/>
        </w:rPr>
      </w:pPr>
      <w:r>
        <w:rPr>
          <w:rFonts w:asciiTheme="minorEastAsia" w:hAnsiTheme="minorEastAsia" w:hint="eastAsia"/>
          <w:kern w:val="0"/>
          <w:szCs w:val="21"/>
        </w:rPr>
        <w:t>6</w:t>
      </w:r>
      <w:r>
        <w:rPr>
          <w:rFonts w:asciiTheme="minorEastAsia" w:hAnsiTheme="minorEastAsia"/>
          <w:kern w:val="0"/>
          <w:szCs w:val="21"/>
        </w:rPr>
        <w:t>.</w:t>
      </w:r>
      <w:r>
        <w:rPr>
          <w:rFonts w:asciiTheme="minorEastAsia" w:hAnsiTheme="minorEastAsia" w:hint="eastAsia"/>
          <w:kern w:val="0"/>
          <w:szCs w:val="21"/>
        </w:rPr>
        <w:t>售后服务：报价文件提供详细服务方案和售后方案。</w:t>
      </w:r>
    </w:p>
    <w:p w14:paraId="74DCC882" w14:textId="77777777" w:rsidR="00D103E8" w:rsidRDefault="0090447D">
      <w:pPr>
        <w:pStyle w:val="ac"/>
        <w:spacing w:line="400" w:lineRule="exact"/>
        <w:ind w:left="840" w:firstLineChars="0" w:hanging="420"/>
        <w:rPr>
          <w:rFonts w:asciiTheme="minorEastAsia" w:hAnsiTheme="minorEastAsia"/>
          <w:kern w:val="0"/>
          <w:szCs w:val="21"/>
        </w:rPr>
      </w:pPr>
      <w:r>
        <w:rPr>
          <w:rFonts w:asciiTheme="minorEastAsia" w:hAnsiTheme="minorEastAsia" w:hint="eastAsia"/>
          <w:kern w:val="0"/>
          <w:szCs w:val="21"/>
        </w:rPr>
        <w:lastRenderedPageBreak/>
        <w:t>7.质保要求：2年。</w:t>
      </w:r>
    </w:p>
    <w:p w14:paraId="55052A52" w14:textId="36E8477A" w:rsidR="00D103E8" w:rsidRDefault="00AA5457">
      <w:pPr>
        <w:pStyle w:val="ac"/>
        <w:spacing w:line="400" w:lineRule="exact"/>
        <w:ind w:left="840" w:firstLineChars="0" w:hanging="420"/>
        <w:rPr>
          <w:rFonts w:asciiTheme="minorEastAsia" w:hAnsiTheme="minorEastAsia"/>
          <w:kern w:val="0"/>
          <w:szCs w:val="21"/>
        </w:rPr>
      </w:pPr>
      <w:r>
        <w:rPr>
          <w:rFonts w:asciiTheme="minorEastAsia" w:hAnsiTheme="minorEastAsia" w:hint="eastAsia"/>
          <w:kern w:val="0"/>
          <w:szCs w:val="21"/>
        </w:rPr>
        <w:t>8</w:t>
      </w:r>
      <w:r w:rsidR="0090447D">
        <w:rPr>
          <w:rFonts w:asciiTheme="minorEastAsia" w:hAnsiTheme="minorEastAsia"/>
          <w:kern w:val="0"/>
          <w:szCs w:val="21"/>
        </w:rPr>
        <w:t>.</w:t>
      </w:r>
      <w:r w:rsidR="0090447D">
        <w:rPr>
          <w:rFonts w:asciiTheme="minorEastAsia" w:hAnsiTheme="minorEastAsia" w:hint="eastAsia"/>
          <w:kern w:val="0"/>
          <w:szCs w:val="21"/>
        </w:rPr>
        <w:t>技术咨询人联</w:t>
      </w:r>
      <w:r w:rsidR="0090447D" w:rsidRPr="00E572B0">
        <w:rPr>
          <w:rFonts w:asciiTheme="minorEastAsia" w:hAnsiTheme="minorEastAsia" w:hint="eastAsia"/>
          <w:kern w:val="0"/>
          <w:szCs w:val="21"/>
        </w:rPr>
        <w:t>系方式：</w:t>
      </w:r>
      <w:r w:rsidR="00E572B0" w:rsidRPr="00E572B0">
        <w:rPr>
          <w:rFonts w:hint="eastAsia"/>
          <w:szCs w:val="21"/>
        </w:rPr>
        <w:t>孙志辉</w:t>
      </w:r>
      <w:r w:rsidR="0090447D" w:rsidRPr="00E572B0">
        <w:rPr>
          <w:rFonts w:asciiTheme="minorEastAsia" w:hAnsiTheme="minorEastAsia" w:hint="eastAsia"/>
          <w:kern w:val="0"/>
          <w:szCs w:val="21"/>
        </w:rPr>
        <w:t>老师</w:t>
      </w:r>
      <w:r w:rsidR="00E572B0" w:rsidRPr="00E572B0">
        <w:rPr>
          <w:rFonts w:ascii="宋体" w:hAnsi="宋体" w:cs="宋体" w:hint="eastAsia"/>
          <w:szCs w:val="21"/>
        </w:rPr>
        <w:t>18896580782</w:t>
      </w:r>
      <w:r>
        <w:rPr>
          <w:rFonts w:ascii="宋体" w:hAnsi="宋体" w:cs="宋体" w:hint="eastAsia"/>
          <w:szCs w:val="21"/>
        </w:rPr>
        <w:t>。</w:t>
      </w:r>
    </w:p>
    <w:p w14:paraId="423578CF" w14:textId="77777777" w:rsidR="00D103E8" w:rsidRDefault="00D103E8">
      <w:pPr>
        <w:pStyle w:val="ac"/>
        <w:spacing w:line="440" w:lineRule="exact"/>
        <w:ind w:left="426" w:firstLineChars="0" w:firstLine="0"/>
        <w:rPr>
          <w:rFonts w:asciiTheme="minorEastAsia" w:hAnsiTheme="minorEastAsia" w:cs="Tahoma"/>
          <w:kern w:val="0"/>
          <w:szCs w:val="21"/>
        </w:rPr>
      </w:pPr>
    </w:p>
    <w:p w14:paraId="1868820E" w14:textId="77777777" w:rsidR="00D103E8" w:rsidRDefault="0090447D">
      <w:pPr>
        <w:pStyle w:val="ac"/>
        <w:spacing w:line="440" w:lineRule="exact"/>
        <w:ind w:firstLineChars="0" w:firstLine="0"/>
        <w:rPr>
          <w:rFonts w:asciiTheme="minorEastAsia" w:hAnsiTheme="minorEastAsia" w:cs="Tahoma"/>
          <w:b/>
          <w:kern w:val="0"/>
          <w:sz w:val="24"/>
          <w:szCs w:val="24"/>
        </w:rPr>
      </w:pPr>
      <w:r>
        <w:rPr>
          <w:rFonts w:asciiTheme="minorEastAsia" w:hAnsiTheme="minorEastAsia" w:cs="Tahoma" w:hint="eastAsia"/>
          <w:b/>
          <w:kern w:val="0"/>
          <w:sz w:val="24"/>
          <w:szCs w:val="24"/>
        </w:rPr>
        <w:t>五、</w:t>
      </w:r>
      <w:r>
        <w:rPr>
          <w:rFonts w:asciiTheme="minorEastAsia" w:hAnsiTheme="minorEastAsia" w:cs="Tahoma"/>
          <w:b/>
          <w:kern w:val="0"/>
          <w:sz w:val="24"/>
          <w:szCs w:val="24"/>
        </w:rPr>
        <w:t>报价</w:t>
      </w:r>
      <w:r>
        <w:rPr>
          <w:rFonts w:asciiTheme="minorEastAsia" w:hAnsiTheme="minorEastAsia" w:cs="Tahoma" w:hint="eastAsia"/>
          <w:b/>
          <w:kern w:val="0"/>
          <w:sz w:val="24"/>
          <w:szCs w:val="24"/>
        </w:rPr>
        <w:t>文件</w:t>
      </w:r>
      <w:r>
        <w:rPr>
          <w:rFonts w:asciiTheme="minorEastAsia" w:hAnsiTheme="minorEastAsia" w:cs="Tahoma"/>
          <w:b/>
          <w:kern w:val="0"/>
          <w:sz w:val="24"/>
          <w:szCs w:val="24"/>
        </w:rPr>
        <w:t>包含如下内容:</w:t>
      </w:r>
    </w:p>
    <w:p w14:paraId="7C52194A" w14:textId="77777777" w:rsidR="00D103E8" w:rsidRDefault="0090447D">
      <w:pPr>
        <w:pStyle w:val="ac"/>
        <w:widowControl/>
        <w:numPr>
          <w:ilvl w:val="0"/>
          <w:numId w:val="7"/>
        </w:numPr>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询价公告号、项目名称、联系人及联系方式</w:t>
      </w:r>
    </w:p>
    <w:p w14:paraId="74A133A6" w14:textId="77777777" w:rsidR="00D103E8" w:rsidRDefault="0090447D">
      <w:pPr>
        <w:pStyle w:val="ac"/>
        <w:widowControl/>
        <w:numPr>
          <w:ilvl w:val="0"/>
          <w:numId w:val="7"/>
        </w:numPr>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产品名称、生产商</w:t>
      </w:r>
    </w:p>
    <w:p w14:paraId="67476C9A" w14:textId="77777777" w:rsidR="00D103E8" w:rsidRDefault="0090447D">
      <w:pPr>
        <w:pStyle w:val="ac"/>
        <w:widowControl/>
        <w:numPr>
          <w:ilvl w:val="0"/>
          <w:numId w:val="7"/>
        </w:numPr>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供货周期、质保期限</w:t>
      </w:r>
    </w:p>
    <w:p w14:paraId="3A1E2F2E" w14:textId="77777777" w:rsidR="00D103E8" w:rsidRDefault="0090447D">
      <w:pPr>
        <w:pStyle w:val="ac"/>
        <w:widowControl/>
        <w:numPr>
          <w:ilvl w:val="0"/>
          <w:numId w:val="7"/>
        </w:numPr>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报价明细，</w:t>
      </w:r>
      <w:r>
        <w:rPr>
          <w:rFonts w:asciiTheme="minorEastAsia" w:hAnsiTheme="minorEastAsia" w:cs="Tahoma" w:hint="eastAsia"/>
          <w:b/>
          <w:kern w:val="0"/>
          <w:szCs w:val="21"/>
        </w:rPr>
        <w:t>加盖单位公章</w:t>
      </w:r>
    </w:p>
    <w:p w14:paraId="3304CC62" w14:textId="77777777" w:rsidR="00D103E8" w:rsidRDefault="0090447D">
      <w:pPr>
        <w:pStyle w:val="ac"/>
        <w:widowControl/>
        <w:numPr>
          <w:ilvl w:val="0"/>
          <w:numId w:val="7"/>
        </w:numPr>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技术响应偏离表</w:t>
      </w:r>
    </w:p>
    <w:p w14:paraId="5A2188D1" w14:textId="77777777" w:rsidR="00D103E8" w:rsidRDefault="0090447D">
      <w:pPr>
        <w:pStyle w:val="ac"/>
        <w:widowControl/>
        <w:numPr>
          <w:ilvl w:val="0"/>
          <w:numId w:val="7"/>
        </w:numPr>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商务响应偏离表</w:t>
      </w:r>
    </w:p>
    <w:p w14:paraId="538AA320" w14:textId="77777777" w:rsidR="00D103E8" w:rsidRDefault="0090447D">
      <w:pPr>
        <w:pStyle w:val="ac"/>
        <w:widowControl/>
        <w:numPr>
          <w:ilvl w:val="0"/>
          <w:numId w:val="7"/>
        </w:numPr>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本项目详细服务方案及售后方案</w:t>
      </w:r>
    </w:p>
    <w:p w14:paraId="08A0DD5E" w14:textId="77777777" w:rsidR="00D103E8" w:rsidRDefault="0090447D">
      <w:pPr>
        <w:pStyle w:val="ac"/>
        <w:widowControl/>
        <w:numPr>
          <w:ilvl w:val="0"/>
          <w:numId w:val="7"/>
        </w:numPr>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资质证明文件：</w:t>
      </w:r>
      <w:r>
        <w:rPr>
          <w:rFonts w:asciiTheme="minorEastAsia" w:hAnsiTheme="minorEastAsia" w:cs="Tahoma" w:hint="eastAsia"/>
          <w:b/>
          <w:kern w:val="0"/>
          <w:szCs w:val="21"/>
        </w:rPr>
        <w:t>营业执照复印件,加盖单位公章。</w:t>
      </w:r>
    </w:p>
    <w:p w14:paraId="1E59115A" w14:textId="77777777" w:rsidR="00D103E8" w:rsidRDefault="0090447D">
      <w:pPr>
        <w:pStyle w:val="ac"/>
        <w:widowControl/>
        <w:numPr>
          <w:ilvl w:val="0"/>
          <w:numId w:val="7"/>
        </w:numPr>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提供“</w:t>
      </w:r>
      <w:r>
        <w:rPr>
          <w:rFonts w:asciiTheme="minorEastAsia" w:hAnsiTheme="minorEastAsia" w:cs="Tahoma" w:hint="eastAsia"/>
          <w:b/>
          <w:kern w:val="0"/>
          <w:szCs w:val="21"/>
        </w:rPr>
        <w:t>二、供应商技术服务能力要求</w:t>
      </w:r>
      <w:r>
        <w:rPr>
          <w:rFonts w:asciiTheme="minorEastAsia" w:hAnsiTheme="minorEastAsia" w:cs="Tahoma"/>
          <w:kern w:val="0"/>
          <w:szCs w:val="21"/>
        </w:rPr>
        <w:t>”</w:t>
      </w:r>
      <w:r>
        <w:rPr>
          <w:rFonts w:asciiTheme="minorEastAsia" w:hAnsiTheme="minorEastAsia" w:cs="Tahoma" w:hint="eastAsia"/>
          <w:kern w:val="0"/>
          <w:szCs w:val="21"/>
        </w:rPr>
        <w:t>中的证明材料。</w:t>
      </w:r>
    </w:p>
    <w:p w14:paraId="0E7B46F2" w14:textId="77777777" w:rsidR="00AA5457" w:rsidRPr="00AA5457" w:rsidRDefault="00AA5457" w:rsidP="00AA5457">
      <w:pPr>
        <w:pStyle w:val="ac"/>
        <w:widowControl/>
        <w:numPr>
          <w:ilvl w:val="0"/>
          <w:numId w:val="7"/>
        </w:numPr>
        <w:spacing w:line="440" w:lineRule="exact"/>
        <w:ind w:firstLineChars="0"/>
        <w:jc w:val="left"/>
        <w:rPr>
          <w:rFonts w:asciiTheme="minorEastAsia" w:hAnsiTheme="minorEastAsia" w:cs="Tahoma"/>
          <w:kern w:val="0"/>
          <w:szCs w:val="21"/>
        </w:rPr>
      </w:pPr>
      <w:r w:rsidRPr="00AA5457">
        <w:rPr>
          <w:rFonts w:asciiTheme="minorEastAsia" w:hAnsiTheme="minorEastAsia" w:cs="Tahoma" w:hint="eastAsia"/>
          <w:kern w:val="0"/>
          <w:szCs w:val="21"/>
        </w:rPr>
        <w:t>报价文件制作及寄送要求：</w:t>
      </w:r>
    </w:p>
    <w:p w14:paraId="5C973888" w14:textId="5858E5FD" w:rsidR="00AA5457" w:rsidRPr="00AA5457" w:rsidRDefault="00AA5457" w:rsidP="00AA5457">
      <w:pPr>
        <w:pStyle w:val="ac"/>
        <w:widowControl/>
        <w:spacing w:line="440" w:lineRule="exact"/>
        <w:ind w:left="720" w:firstLineChars="0" w:firstLine="0"/>
        <w:jc w:val="left"/>
        <w:rPr>
          <w:rFonts w:asciiTheme="minorEastAsia" w:hAnsiTheme="minorEastAsia" w:cs="Tahoma"/>
          <w:kern w:val="0"/>
          <w:szCs w:val="21"/>
        </w:rPr>
      </w:pPr>
      <w:r w:rsidRPr="00AA5457">
        <w:rPr>
          <w:rFonts w:asciiTheme="minorEastAsia" w:hAnsiTheme="minorEastAsia" w:cs="Tahoma" w:hint="eastAsia"/>
          <w:kern w:val="0"/>
          <w:szCs w:val="21"/>
        </w:rPr>
        <w:t>1)报价文件制作三份，要求密封在一个文件袋内，外部注明询价公告号（2024-00</w:t>
      </w:r>
      <w:r>
        <w:rPr>
          <w:rFonts w:asciiTheme="minorEastAsia" w:hAnsiTheme="minorEastAsia" w:cs="Tahoma" w:hint="eastAsia"/>
          <w:kern w:val="0"/>
          <w:szCs w:val="21"/>
        </w:rPr>
        <w:t>6</w:t>
      </w:r>
      <w:r w:rsidRPr="00AA5457">
        <w:rPr>
          <w:rFonts w:asciiTheme="minorEastAsia" w:hAnsiTheme="minorEastAsia" w:cs="Tahoma" w:hint="eastAsia"/>
          <w:kern w:val="0"/>
          <w:szCs w:val="21"/>
        </w:rPr>
        <w:t>）及公司名称，于2024年</w:t>
      </w:r>
      <w:r>
        <w:rPr>
          <w:rFonts w:asciiTheme="minorEastAsia" w:hAnsiTheme="minorEastAsia" w:cs="Tahoma" w:hint="eastAsia"/>
          <w:kern w:val="0"/>
          <w:szCs w:val="21"/>
        </w:rPr>
        <w:t>2</w:t>
      </w:r>
      <w:r w:rsidRPr="00AA5457">
        <w:rPr>
          <w:rFonts w:asciiTheme="minorEastAsia" w:hAnsiTheme="minorEastAsia" w:cs="Tahoma" w:hint="eastAsia"/>
          <w:kern w:val="0"/>
          <w:szCs w:val="21"/>
        </w:rPr>
        <w:t>月</w:t>
      </w:r>
      <w:r>
        <w:rPr>
          <w:rFonts w:asciiTheme="minorEastAsia" w:hAnsiTheme="minorEastAsia" w:cs="Tahoma" w:hint="eastAsia"/>
          <w:kern w:val="0"/>
          <w:szCs w:val="21"/>
        </w:rPr>
        <w:t>7</w:t>
      </w:r>
      <w:r w:rsidRPr="00AA5457">
        <w:rPr>
          <w:rFonts w:asciiTheme="minorEastAsia" w:hAnsiTheme="minorEastAsia" w:cs="Tahoma" w:hint="eastAsia"/>
          <w:kern w:val="0"/>
          <w:szCs w:val="21"/>
        </w:rPr>
        <w:t>日10：30前报送我处。其中报价单、资质证明文件须加盖公司印章。报价文件请发送顺丰快递。</w:t>
      </w:r>
    </w:p>
    <w:p w14:paraId="3060AAED" w14:textId="61CC79B2" w:rsidR="00AA5457" w:rsidRDefault="00AA5457" w:rsidP="00DA209C">
      <w:pPr>
        <w:pStyle w:val="ac"/>
        <w:widowControl/>
        <w:adjustRightInd w:val="0"/>
        <w:snapToGrid w:val="0"/>
        <w:spacing w:line="440" w:lineRule="exact"/>
        <w:ind w:left="720" w:firstLineChars="0" w:firstLine="0"/>
        <w:jc w:val="left"/>
        <w:rPr>
          <w:rFonts w:ascii="宋体" w:eastAsia="宋体" w:hAnsi="宋体" w:cs="宋体"/>
          <w:color w:val="000000"/>
          <w:kern w:val="0"/>
          <w:sz w:val="24"/>
          <w:szCs w:val="24"/>
        </w:rPr>
      </w:pPr>
      <w:r w:rsidRPr="00AA5457">
        <w:rPr>
          <w:rFonts w:asciiTheme="minorEastAsia" w:hAnsiTheme="minorEastAsia" w:cs="Tahoma" w:hint="eastAsia"/>
          <w:kern w:val="0"/>
          <w:szCs w:val="21"/>
        </w:rPr>
        <w:t>2)邮寄地址：江苏省徐州市</w:t>
      </w:r>
      <w:proofErr w:type="gramStart"/>
      <w:r w:rsidRPr="00AA5457">
        <w:rPr>
          <w:rFonts w:asciiTheme="minorEastAsia" w:hAnsiTheme="minorEastAsia" w:cs="Tahoma" w:hint="eastAsia"/>
          <w:kern w:val="0"/>
          <w:szCs w:val="21"/>
        </w:rPr>
        <w:t>铜山区</w:t>
      </w:r>
      <w:proofErr w:type="gramEnd"/>
      <w:r w:rsidRPr="00AA5457">
        <w:rPr>
          <w:rFonts w:asciiTheme="minorEastAsia" w:hAnsiTheme="minorEastAsia" w:cs="Tahoma" w:hint="eastAsia"/>
          <w:kern w:val="0"/>
          <w:szCs w:val="21"/>
        </w:rPr>
        <w:t>大学路1号中国矿业大学南湖校区</w:t>
      </w:r>
      <w:proofErr w:type="gramStart"/>
      <w:r w:rsidRPr="00AA5457">
        <w:rPr>
          <w:rFonts w:asciiTheme="minorEastAsia" w:hAnsiTheme="minorEastAsia" w:cs="Tahoma" w:hint="eastAsia"/>
          <w:kern w:val="0"/>
          <w:szCs w:val="21"/>
        </w:rPr>
        <w:t>行健楼</w:t>
      </w:r>
      <w:proofErr w:type="gramEnd"/>
      <w:r w:rsidRPr="00AA5457">
        <w:rPr>
          <w:rFonts w:asciiTheme="minorEastAsia" w:hAnsiTheme="minorEastAsia" w:cs="Tahoma" w:hint="eastAsia"/>
          <w:kern w:val="0"/>
          <w:szCs w:val="21"/>
        </w:rPr>
        <w:t>C206采购管理办公室，王磊收，电话：0516-83590283，邮编:2211</w:t>
      </w:r>
      <w:r w:rsidRPr="00AA5457">
        <w:rPr>
          <w:rFonts w:ascii="宋体" w:eastAsia="宋体" w:hAnsi="宋体" w:cs="宋体" w:hint="eastAsia"/>
          <w:color w:val="000000"/>
          <w:kern w:val="0"/>
          <w:sz w:val="24"/>
          <w:szCs w:val="24"/>
        </w:rPr>
        <w:t>16。</w:t>
      </w:r>
    </w:p>
    <w:p w14:paraId="62D99FED" w14:textId="77777777" w:rsidR="00DA209C" w:rsidRPr="00AA5457" w:rsidRDefault="00DA209C" w:rsidP="00DA209C">
      <w:pPr>
        <w:pStyle w:val="ac"/>
        <w:widowControl/>
        <w:adjustRightInd w:val="0"/>
        <w:snapToGrid w:val="0"/>
        <w:spacing w:line="440" w:lineRule="exact"/>
        <w:ind w:left="720" w:firstLineChars="0" w:firstLine="0"/>
        <w:jc w:val="left"/>
        <w:rPr>
          <w:rFonts w:ascii="微软雅黑" w:eastAsia="微软雅黑" w:hAnsi="微软雅黑" w:cs="宋体"/>
          <w:color w:val="000000"/>
          <w:kern w:val="0"/>
          <w:sz w:val="24"/>
          <w:szCs w:val="24"/>
        </w:rPr>
      </w:pPr>
    </w:p>
    <w:p w14:paraId="078A00B2" w14:textId="77777777" w:rsidR="00AA5457" w:rsidRPr="00AA5457" w:rsidRDefault="00AA5457" w:rsidP="00DA209C">
      <w:pPr>
        <w:pStyle w:val="ac"/>
        <w:widowControl/>
        <w:shd w:val="clear" w:color="auto" w:fill="FFFFFF"/>
        <w:adjustRightInd w:val="0"/>
        <w:snapToGrid w:val="0"/>
        <w:spacing w:line="440" w:lineRule="exact"/>
        <w:ind w:left="720" w:firstLineChars="0" w:firstLine="0"/>
        <w:jc w:val="left"/>
        <w:rPr>
          <w:rFonts w:ascii="微软雅黑" w:eastAsia="微软雅黑" w:hAnsi="微软雅黑" w:cs="宋体"/>
          <w:color w:val="000000"/>
          <w:kern w:val="0"/>
          <w:sz w:val="24"/>
          <w:szCs w:val="24"/>
        </w:rPr>
      </w:pPr>
    </w:p>
    <w:p w14:paraId="544961CA" w14:textId="15C3C45B" w:rsidR="00AA5457" w:rsidRPr="00AA5457" w:rsidRDefault="00AA5457" w:rsidP="00DA209C">
      <w:pPr>
        <w:pStyle w:val="ac"/>
        <w:widowControl/>
        <w:shd w:val="clear" w:color="auto" w:fill="FFFFFF"/>
        <w:adjustRightInd w:val="0"/>
        <w:snapToGrid w:val="0"/>
        <w:spacing w:line="440" w:lineRule="exact"/>
        <w:ind w:left="720" w:right="480" w:firstLineChars="0" w:firstLine="0"/>
        <w:jc w:val="right"/>
        <w:rPr>
          <w:rFonts w:ascii="微软雅黑" w:eastAsia="微软雅黑" w:hAnsi="微软雅黑" w:cs="宋体"/>
          <w:color w:val="000000"/>
          <w:kern w:val="0"/>
          <w:sz w:val="24"/>
          <w:szCs w:val="24"/>
        </w:rPr>
      </w:pPr>
      <w:r w:rsidRPr="00AA5457">
        <w:rPr>
          <w:rFonts w:ascii="宋体" w:eastAsia="宋体" w:hAnsi="宋体" w:cs="宋体" w:hint="eastAsia"/>
          <w:color w:val="000000"/>
          <w:kern w:val="0"/>
          <w:sz w:val="24"/>
          <w:szCs w:val="24"/>
        </w:rPr>
        <w:t>中国矿业大学采购与招标管理办公室</w:t>
      </w:r>
    </w:p>
    <w:p w14:paraId="488CB581" w14:textId="75D7CCE6" w:rsidR="00AA5457" w:rsidRPr="00AA5457" w:rsidRDefault="00AA5457" w:rsidP="00DA209C">
      <w:pPr>
        <w:pStyle w:val="ac"/>
        <w:widowControl/>
        <w:shd w:val="clear" w:color="auto" w:fill="FFFFFF"/>
        <w:adjustRightInd w:val="0"/>
        <w:snapToGrid w:val="0"/>
        <w:spacing w:line="440" w:lineRule="exact"/>
        <w:ind w:left="720" w:right="690" w:firstLineChars="0" w:firstLine="0"/>
        <w:jc w:val="right"/>
        <w:rPr>
          <w:rFonts w:ascii="微软雅黑" w:eastAsia="微软雅黑" w:hAnsi="微软雅黑" w:cs="宋体"/>
          <w:color w:val="000000"/>
          <w:kern w:val="0"/>
          <w:sz w:val="24"/>
          <w:szCs w:val="24"/>
        </w:rPr>
      </w:pPr>
      <w:r w:rsidRPr="00AA5457">
        <w:rPr>
          <w:rFonts w:ascii="宋体" w:eastAsia="宋体" w:hAnsi="宋体" w:cs="宋体" w:hint="eastAsia"/>
          <w:color w:val="000000"/>
          <w:kern w:val="0"/>
          <w:sz w:val="24"/>
          <w:szCs w:val="24"/>
        </w:rPr>
        <w:t>2024年</w:t>
      </w:r>
      <w:r>
        <w:rPr>
          <w:rFonts w:ascii="宋体" w:eastAsia="宋体" w:hAnsi="宋体" w:cs="宋体" w:hint="eastAsia"/>
          <w:color w:val="000000"/>
          <w:kern w:val="0"/>
          <w:sz w:val="24"/>
          <w:szCs w:val="24"/>
        </w:rPr>
        <w:t>2</w:t>
      </w:r>
      <w:r w:rsidRPr="00AA5457">
        <w:rPr>
          <w:rFonts w:ascii="宋体" w:eastAsia="宋体" w:hAnsi="宋体" w:cs="宋体" w:hint="eastAsia"/>
          <w:color w:val="000000"/>
          <w:kern w:val="0"/>
          <w:sz w:val="24"/>
          <w:szCs w:val="24"/>
        </w:rPr>
        <w:t>月</w:t>
      </w:r>
      <w:r>
        <w:rPr>
          <w:rFonts w:ascii="宋体" w:eastAsia="宋体" w:hAnsi="宋体" w:cs="宋体" w:hint="eastAsia"/>
          <w:color w:val="000000"/>
          <w:kern w:val="0"/>
          <w:sz w:val="24"/>
          <w:szCs w:val="24"/>
        </w:rPr>
        <w:t>1</w:t>
      </w:r>
      <w:r w:rsidRPr="00AA5457">
        <w:rPr>
          <w:rFonts w:ascii="宋体" w:eastAsia="宋体" w:hAnsi="宋体" w:cs="宋体" w:hint="eastAsia"/>
          <w:color w:val="000000"/>
          <w:kern w:val="0"/>
          <w:sz w:val="24"/>
          <w:szCs w:val="24"/>
        </w:rPr>
        <w:t>日</w:t>
      </w:r>
    </w:p>
    <w:p w14:paraId="59FB77FE" w14:textId="77777777" w:rsidR="00D103E8" w:rsidRDefault="00D103E8">
      <w:pPr>
        <w:widowControl/>
        <w:spacing w:line="440" w:lineRule="exact"/>
        <w:ind w:right="210"/>
        <w:jc w:val="right"/>
        <w:rPr>
          <w:rFonts w:asciiTheme="minorEastAsia" w:hAnsiTheme="minorEastAsia" w:cs="Tahoma"/>
          <w:kern w:val="0"/>
          <w:szCs w:val="21"/>
        </w:rPr>
      </w:pPr>
    </w:p>
    <w:sectPr w:rsidR="00D103E8">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EC82B2" w14:textId="77777777" w:rsidR="0047196F" w:rsidRDefault="0047196F" w:rsidP="00E572B0">
      <w:r>
        <w:separator/>
      </w:r>
    </w:p>
  </w:endnote>
  <w:endnote w:type="continuationSeparator" w:id="0">
    <w:p w14:paraId="30D16423" w14:textId="77777777" w:rsidR="0047196F" w:rsidRDefault="0047196F" w:rsidP="00E57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angSong">
    <w:altName w:val="仿宋"/>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E72BC1" w14:textId="77777777" w:rsidR="0047196F" w:rsidRDefault="0047196F" w:rsidP="00E572B0">
      <w:r>
        <w:separator/>
      </w:r>
    </w:p>
  </w:footnote>
  <w:footnote w:type="continuationSeparator" w:id="0">
    <w:p w14:paraId="176D763F" w14:textId="77777777" w:rsidR="0047196F" w:rsidRDefault="0047196F" w:rsidP="00E572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7F5A7B"/>
    <w:multiLevelType w:val="singleLevel"/>
    <w:tmpl w:val="897F5A7B"/>
    <w:lvl w:ilvl="0">
      <w:start w:val="1"/>
      <w:numFmt w:val="decimal"/>
      <w:lvlText w:val="%1."/>
      <w:lvlJc w:val="left"/>
      <w:pPr>
        <w:ind w:left="425" w:hanging="425"/>
      </w:pPr>
      <w:rPr>
        <w:rFonts w:hint="default"/>
      </w:rPr>
    </w:lvl>
  </w:abstractNum>
  <w:abstractNum w:abstractNumId="1">
    <w:nsid w:val="FD87F118"/>
    <w:multiLevelType w:val="singleLevel"/>
    <w:tmpl w:val="FD87F118"/>
    <w:lvl w:ilvl="0">
      <w:start w:val="1"/>
      <w:numFmt w:val="decimal"/>
      <w:lvlText w:val="(%1)"/>
      <w:lvlJc w:val="left"/>
      <w:pPr>
        <w:ind w:left="425" w:hanging="425"/>
      </w:pPr>
      <w:rPr>
        <w:rFonts w:hint="default"/>
      </w:rPr>
    </w:lvl>
  </w:abstractNum>
  <w:abstractNum w:abstractNumId="2">
    <w:nsid w:val="00EE60AB"/>
    <w:multiLevelType w:val="multilevel"/>
    <w:tmpl w:val="00EE60A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nsid w:val="4673A9BF"/>
    <w:multiLevelType w:val="singleLevel"/>
    <w:tmpl w:val="4673A9BF"/>
    <w:lvl w:ilvl="0">
      <w:start w:val="1"/>
      <w:numFmt w:val="decimal"/>
      <w:lvlText w:val="(%1)"/>
      <w:lvlJc w:val="left"/>
      <w:pPr>
        <w:ind w:left="425" w:hanging="425"/>
      </w:pPr>
      <w:rPr>
        <w:rFonts w:hint="default"/>
      </w:rPr>
    </w:lvl>
  </w:abstractNum>
  <w:abstractNum w:abstractNumId="4">
    <w:nsid w:val="587CFAE4"/>
    <w:multiLevelType w:val="singleLevel"/>
    <w:tmpl w:val="587CFAE4"/>
    <w:lvl w:ilvl="0">
      <w:start w:val="1"/>
      <w:numFmt w:val="decimal"/>
      <w:lvlText w:val="(%1)"/>
      <w:lvlJc w:val="left"/>
      <w:pPr>
        <w:ind w:left="425" w:hanging="425"/>
      </w:pPr>
      <w:rPr>
        <w:rFonts w:hint="default"/>
      </w:rPr>
    </w:lvl>
  </w:abstractNum>
  <w:abstractNum w:abstractNumId="5">
    <w:nsid w:val="72700015"/>
    <w:multiLevelType w:val="multilevel"/>
    <w:tmpl w:val="72700015"/>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6">
    <w:nsid w:val="74B86FE7"/>
    <w:multiLevelType w:val="singleLevel"/>
    <w:tmpl w:val="74B86FE7"/>
    <w:lvl w:ilvl="0">
      <w:start w:val="3"/>
      <w:numFmt w:val="chineseCounting"/>
      <w:suff w:val="nothing"/>
      <w:lvlText w:val="%1、"/>
      <w:lvlJc w:val="left"/>
      <w:rPr>
        <w:rFonts w:hint="eastAsia"/>
      </w:rPr>
    </w:lvl>
  </w:abstractNum>
  <w:num w:numId="1">
    <w:abstractNumId w:val="0"/>
  </w:num>
  <w:num w:numId="2">
    <w:abstractNumId w:val="5"/>
  </w:num>
  <w:num w:numId="3">
    <w:abstractNumId w:val="6"/>
  </w:num>
  <w:num w:numId="4">
    <w:abstractNumId w:val="1"/>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VhYzM2NDBmMTk4N2M2ZTdmMzNlZmI2Y2JmYjE0NjEifQ=="/>
  </w:docVars>
  <w:rsids>
    <w:rsidRoot w:val="000A57A7"/>
    <w:rsid w:val="0000033B"/>
    <w:rsid w:val="000006AC"/>
    <w:rsid w:val="000010A3"/>
    <w:rsid w:val="00002559"/>
    <w:rsid w:val="000049BA"/>
    <w:rsid w:val="00011DDC"/>
    <w:rsid w:val="0002020F"/>
    <w:rsid w:val="00021211"/>
    <w:rsid w:val="000224DD"/>
    <w:rsid w:val="00024C65"/>
    <w:rsid w:val="00025E99"/>
    <w:rsid w:val="00027EE2"/>
    <w:rsid w:val="0003184E"/>
    <w:rsid w:val="00037614"/>
    <w:rsid w:val="000408D2"/>
    <w:rsid w:val="00041F1D"/>
    <w:rsid w:val="0004299F"/>
    <w:rsid w:val="000431A4"/>
    <w:rsid w:val="00043731"/>
    <w:rsid w:val="000533E4"/>
    <w:rsid w:val="00053F82"/>
    <w:rsid w:val="000545A3"/>
    <w:rsid w:val="00057688"/>
    <w:rsid w:val="0006032E"/>
    <w:rsid w:val="00062515"/>
    <w:rsid w:val="00063409"/>
    <w:rsid w:val="00071CC2"/>
    <w:rsid w:val="00071EE7"/>
    <w:rsid w:val="000737AD"/>
    <w:rsid w:val="0007691C"/>
    <w:rsid w:val="000771CC"/>
    <w:rsid w:val="000811B3"/>
    <w:rsid w:val="00086CA5"/>
    <w:rsid w:val="00091DFB"/>
    <w:rsid w:val="0009541C"/>
    <w:rsid w:val="000959BE"/>
    <w:rsid w:val="000A4212"/>
    <w:rsid w:val="000A57A7"/>
    <w:rsid w:val="000B1626"/>
    <w:rsid w:val="000B177B"/>
    <w:rsid w:val="000C1157"/>
    <w:rsid w:val="000C2DA7"/>
    <w:rsid w:val="000C308E"/>
    <w:rsid w:val="000C3D56"/>
    <w:rsid w:val="000D0B7C"/>
    <w:rsid w:val="000D1617"/>
    <w:rsid w:val="000D3671"/>
    <w:rsid w:val="000E070D"/>
    <w:rsid w:val="000E34EA"/>
    <w:rsid w:val="000E473B"/>
    <w:rsid w:val="000E536A"/>
    <w:rsid w:val="000E72BD"/>
    <w:rsid w:val="000E7B91"/>
    <w:rsid w:val="000F284E"/>
    <w:rsid w:val="000F34A6"/>
    <w:rsid w:val="000F6CE2"/>
    <w:rsid w:val="000F7E95"/>
    <w:rsid w:val="00104B55"/>
    <w:rsid w:val="00105711"/>
    <w:rsid w:val="0011078E"/>
    <w:rsid w:val="00111C87"/>
    <w:rsid w:val="00112CF0"/>
    <w:rsid w:val="00116DFF"/>
    <w:rsid w:val="00116EE5"/>
    <w:rsid w:val="00121700"/>
    <w:rsid w:val="001230C8"/>
    <w:rsid w:val="001452ED"/>
    <w:rsid w:val="0014629B"/>
    <w:rsid w:val="001472B0"/>
    <w:rsid w:val="00150973"/>
    <w:rsid w:val="00153A22"/>
    <w:rsid w:val="001542B5"/>
    <w:rsid w:val="00161F73"/>
    <w:rsid w:val="0017320B"/>
    <w:rsid w:val="0017427F"/>
    <w:rsid w:val="00174B3D"/>
    <w:rsid w:val="0018038F"/>
    <w:rsid w:val="00180F7F"/>
    <w:rsid w:val="00184861"/>
    <w:rsid w:val="001930D7"/>
    <w:rsid w:val="001A7DC2"/>
    <w:rsid w:val="001B07B4"/>
    <w:rsid w:val="001B0DF4"/>
    <w:rsid w:val="001B1D7C"/>
    <w:rsid w:val="001B6C22"/>
    <w:rsid w:val="001B757B"/>
    <w:rsid w:val="001C1EA9"/>
    <w:rsid w:val="001C2F86"/>
    <w:rsid w:val="001D1B22"/>
    <w:rsid w:val="001D2C7C"/>
    <w:rsid w:val="001D2D21"/>
    <w:rsid w:val="001D43E8"/>
    <w:rsid w:val="001E096B"/>
    <w:rsid w:val="001E3DE4"/>
    <w:rsid w:val="001F0E4E"/>
    <w:rsid w:val="001F473C"/>
    <w:rsid w:val="001F5B08"/>
    <w:rsid w:val="001F75A0"/>
    <w:rsid w:val="001F7A0D"/>
    <w:rsid w:val="001F7FA8"/>
    <w:rsid w:val="00205F72"/>
    <w:rsid w:val="002107BB"/>
    <w:rsid w:val="00215146"/>
    <w:rsid w:val="00216FFA"/>
    <w:rsid w:val="00220C99"/>
    <w:rsid w:val="002225D6"/>
    <w:rsid w:val="00224CAD"/>
    <w:rsid w:val="00226133"/>
    <w:rsid w:val="00227C20"/>
    <w:rsid w:val="002310F0"/>
    <w:rsid w:val="0023209B"/>
    <w:rsid w:val="0023266D"/>
    <w:rsid w:val="00235924"/>
    <w:rsid w:val="0023782D"/>
    <w:rsid w:val="00242B43"/>
    <w:rsid w:val="00255B3C"/>
    <w:rsid w:val="002615F4"/>
    <w:rsid w:val="002625B9"/>
    <w:rsid w:val="00264887"/>
    <w:rsid w:val="002716B7"/>
    <w:rsid w:val="0027181A"/>
    <w:rsid w:val="00271A2C"/>
    <w:rsid w:val="00271FF1"/>
    <w:rsid w:val="002741A1"/>
    <w:rsid w:val="00274CAB"/>
    <w:rsid w:val="002757DF"/>
    <w:rsid w:val="0028365A"/>
    <w:rsid w:val="00287247"/>
    <w:rsid w:val="0029534B"/>
    <w:rsid w:val="00295B62"/>
    <w:rsid w:val="002968B0"/>
    <w:rsid w:val="002A01E0"/>
    <w:rsid w:val="002A09DF"/>
    <w:rsid w:val="002A0DFE"/>
    <w:rsid w:val="002A11F2"/>
    <w:rsid w:val="002A141F"/>
    <w:rsid w:val="002A318C"/>
    <w:rsid w:val="002A553B"/>
    <w:rsid w:val="002B5CD4"/>
    <w:rsid w:val="002B762C"/>
    <w:rsid w:val="002D1AF8"/>
    <w:rsid w:val="002D4841"/>
    <w:rsid w:val="002D4B7B"/>
    <w:rsid w:val="002D4BD0"/>
    <w:rsid w:val="002D6507"/>
    <w:rsid w:val="002E4704"/>
    <w:rsid w:val="002E60A3"/>
    <w:rsid w:val="002E76C1"/>
    <w:rsid w:val="002E7ADC"/>
    <w:rsid w:val="002E7B8A"/>
    <w:rsid w:val="002F377F"/>
    <w:rsid w:val="002F4091"/>
    <w:rsid w:val="002F55D8"/>
    <w:rsid w:val="002F5929"/>
    <w:rsid w:val="002F5DED"/>
    <w:rsid w:val="002F603B"/>
    <w:rsid w:val="002F6851"/>
    <w:rsid w:val="003001AC"/>
    <w:rsid w:val="00304956"/>
    <w:rsid w:val="003100C4"/>
    <w:rsid w:val="00314CF6"/>
    <w:rsid w:val="00314EBD"/>
    <w:rsid w:val="00317558"/>
    <w:rsid w:val="003205FA"/>
    <w:rsid w:val="00325001"/>
    <w:rsid w:val="00327DE4"/>
    <w:rsid w:val="00331032"/>
    <w:rsid w:val="00334CB2"/>
    <w:rsid w:val="003364DF"/>
    <w:rsid w:val="00336BA9"/>
    <w:rsid w:val="0034248F"/>
    <w:rsid w:val="0034607C"/>
    <w:rsid w:val="003502F2"/>
    <w:rsid w:val="00356428"/>
    <w:rsid w:val="00357E7D"/>
    <w:rsid w:val="0036255C"/>
    <w:rsid w:val="00363B7E"/>
    <w:rsid w:val="00365907"/>
    <w:rsid w:val="00366FEF"/>
    <w:rsid w:val="00367EA5"/>
    <w:rsid w:val="00376B35"/>
    <w:rsid w:val="00376D41"/>
    <w:rsid w:val="00377C56"/>
    <w:rsid w:val="00380410"/>
    <w:rsid w:val="00381DC4"/>
    <w:rsid w:val="00382FC2"/>
    <w:rsid w:val="0038575C"/>
    <w:rsid w:val="00387F57"/>
    <w:rsid w:val="00393CAD"/>
    <w:rsid w:val="00394454"/>
    <w:rsid w:val="0039696F"/>
    <w:rsid w:val="003A2B4D"/>
    <w:rsid w:val="003A34EF"/>
    <w:rsid w:val="003B6DC8"/>
    <w:rsid w:val="003C2CBB"/>
    <w:rsid w:val="003D10A5"/>
    <w:rsid w:val="003D4817"/>
    <w:rsid w:val="003D6664"/>
    <w:rsid w:val="003E154B"/>
    <w:rsid w:val="003E15C8"/>
    <w:rsid w:val="003E2A6B"/>
    <w:rsid w:val="003F01D9"/>
    <w:rsid w:val="00401DA3"/>
    <w:rsid w:val="004022C7"/>
    <w:rsid w:val="00403545"/>
    <w:rsid w:val="004054B5"/>
    <w:rsid w:val="00412732"/>
    <w:rsid w:val="0041788A"/>
    <w:rsid w:val="00431591"/>
    <w:rsid w:val="004323BA"/>
    <w:rsid w:val="00433696"/>
    <w:rsid w:val="00436FAA"/>
    <w:rsid w:val="004375E1"/>
    <w:rsid w:val="00441431"/>
    <w:rsid w:val="00444466"/>
    <w:rsid w:val="00450C69"/>
    <w:rsid w:val="00450EAE"/>
    <w:rsid w:val="004558B2"/>
    <w:rsid w:val="00460B4A"/>
    <w:rsid w:val="00460BEB"/>
    <w:rsid w:val="0046391F"/>
    <w:rsid w:val="00464B6D"/>
    <w:rsid w:val="0047191A"/>
    <w:rsid w:val="0047196F"/>
    <w:rsid w:val="00473C79"/>
    <w:rsid w:val="004773FC"/>
    <w:rsid w:val="004825D9"/>
    <w:rsid w:val="00484DE9"/>
    <w:rsid w:val="00484FB7"/>
    <w:rsid w:val="0049081B"/>
    <w:rsid w:val="00493818"/>
    <w:rsid w:val="004962A1"/>
    <w:rsid w:val="00497056"/>
    <w:rsid w:val="00497ECA"/>
    <w:rsid w:val="004A35ED"/>
    <w:rsid w:val="004A7E63"/>
    <w:rsid w:val="004B2957"/>
    <w:rsid w:val="004B2A8B"/>
    <w:rsid w:val="004B2F8C"/>
    <w:rsid w:val="004B36A4"/>
    <w:rsid w:val="004B4DE5"/>
    <w:rsid w:val="004B4E0A"/>
    <w:rsid w:val="004B5C8C"/>
    <w:rsid w:val="004C1C77"/>
    <w:rsid w:val="004C5C17"/>
    <w:rsid w:val="004C5C20"/>
    <w:rsid w:val="004E0A93"/>
    <w:rsid w:val="004E226E"/>
    <w:rsid w:val="004E4A1E"/>
    <w:rsid w:val="004E4C73"/>
    <w:rsid w:val="004E61E7"/>
    <w:rsid w:val="004F37DD"/>
    <w:rsid w:val="005007C3"/>
    <w:rsid w:val="00501854"/>
    <w:rsid w:val="005028C2"/>
    <w:rsid w:val="0050422D"/>
    <w:rsid w:val="00517451"/>
    <w:rsid w:val="00517A88"/>
    <w:rsid w:val="00517EBA"/>
    <w:rsid w:val="00520C76"/>
    <w:rsid w:val="00525AB6"/>
    <w:rsid w:val="0053353A"/>
    <w:rsid w:val="00533A89"/>
    <w:rsid w:val="00533B71"/>
    <w:rsid w:val="0053553F"/>
    <w:rsid w:val="00537E96"/>
    <w:rsid w:val="00537EDF"/>
    <w:rsid w:val="00552313"/>
    <w:rsid w:val="00553F35"/>
    <w:rsid w:val="00555CC7"/>
    <w:rsid w:val="00557E1E"/>
    <w:rsid w:val="0056460A"/>
    <w:rsid w:val="00564F79"/>
    <w:rsid w:val="00566832"/>
    <w:rsid w:val="00567E8D"/>
    <w:rsid w:val="00570991"/>
    <w:rsid w:val="00571374"/>
    <w:rsid w:val="005714F6"/>
    <w:rsid w:val="005755F1"/>
    <w:rsid w:val="005817D5"/>
    <w:rsid w:val="00582314"/>
    <w:rsid w:val="00585278"/>
    <w:rsid w:val="00586B39"/>
    <w:rsid w:val="00593EA3"/>
    <w:rsid w:val="00596D1D"/>
    <w:rsid w:val="005970F7"/>
    <w:rsid w:val="005A03E5"/>
    <w:rsid w:val="005A1F03"/>
    <w:rsid w:val="005A3562"/>
    <w:rsid w:val="005A40AB"/>
    <w:rsid w:val="005B0A09"/>
    <w:rsid w:val="005B16F7"/>
    <w:rsid w:val="005B5BD4"/>
    <w:rsid w:val="005C59B0"/>
    <w:rsid w:val="005C627A"/>
    <w:rsid w:val="005C69F1"/>
    <w:rsid w:val="005D2D72"/>
    <w:rsid w:val="005D317F"/>
    <w:rsid w:val="005D3E44"/>
    <w:rsid w:val="005E2614"/>
    <w:rsid w:val="005E2AC7"/>
    <w:rsid w:val="005E2DF1"/>
    <w:rsid w:val="005E676F"/>
    <w:rsid w:val="005E7304"/>
    <w:rsid w:val="005E7845"/>
    <w:rsid w:val="005F27B9"/>
    <w:rsid w:val="005F512C"/>
    <w:rsid w:val="006014FD"/>
    <w:rsid w:val="00613774"/>
    <w:rsid w:val="006223E8"/>
    <w:rsid w:val="00622C24"/>
    <w:rsid w:val="00630812"/>
    <w:rsid w:val="006338A3"/>
    <w:rsid w:val="006339A6"/>
    <w:rsid w:val="0063647A"/>
    <w:rsid w:val="006412B2"/>
    <w:rsid w:val="00643A70"/>
    <w:rsid w:val="00651544"/>
    <w:rsid w:val="006518B5"/>
    <w:rsid w:val="00652CB3"/>
    <w:rsid w:val="0065301C"/>
    <w:rsid w:val="00653435"/>
    <w:rsid w:val="006541C2"/>
    <w:rsid w:val="00656931"/>
    <w:rsid w:val="006607F6"/>
    <w:rsid w:val="0066114D"/>
    <w:rsid w:val="00662DC3"/>
    <w:rsid w:val="00663B4C"/>
    <w:rsid w:val="00665527"/>
    <w:rsid w:val="00666C68"/>
    <w:rsid w:val="00683ACD"/>
    <w:rsid w:val="00685C07"/>
    <w:rsid w:val="006A09AE"/>
    <w:rsid w:val="006A193E"/>
    <w:rsid w:val="006A276C"/>
    <w:rsid w:val="006A7453"/>
    <w:rsid w:val="006A7A48"/>
    <w:rsid w:val="006B08DE"/>
    <w:rsid w:val="006B3D89"/>
    <w:rsid w:val="006B7E28"/>
    <w:rsid w:val="006C4525"/>
    <w:rsid w:val="006C5B67"/>
    <w:rsid w:val="006C681E"/>
    <w:rsid w:val="006C7F9B"/>
    <w:rsid w:val="006D02A0"/>
    <w:rsid w:val="006D1D33"/>
    <w:rsid w:val="006E0C18"/>
    <w:rsid w:val="006E308F"/>
    <w:rsid w:val="006E4097"/>
    <w:rsid w:val="006E7A57"/>
    <w:rsid w:val="006E7DE8"/>
    <w:rsid w:val="006E7F63"/>
    <w:rsid w:val="006F0C30"/>
    <w:rsid w:val="006F1FC3"/>
    <w:rsid w:val="006F33A9"/>
    <w:rsid w:val="006F5143"/>
    <w:rsid w:val="006F65DE"/>
    <w:rsid w:val="007025B9"/>
    <w:rsid w:val="00703E85"/>
    <w:rsid w:val="00706398"/>
    <w:rsid w:val="0070749D"/>
    <w:rsid w:val="00712D56"/>
    <w:rsid w:val="007135CC"/>
    <w:rsid w:val="00713811"/>
    <w:rsid w:val="00716F06"/>
    <w:rsid w:val="00727275"/>
    <w:rsid w:val="007272D5"/>
    <w:rsid w:val="00732D53"/>
    <w:rsid w:val="00733D57"/>
    <w:rsid w:val="00736B8A"/>
    <w:rsid w:val="007370AF"/>
    <w:rsid w:val="00737ADB"/>
    <w:rsid w:val="00737CB6"/>
    <w:rsid w:val="00742379"/>
    <w:rsid w:val="00750869"/>
    <w:rsid w:val="00752B58"/>
    <w:rsid w:val="0075455B"/>
    <w:rsid w:val="00757B7E"/>
    <w:rsid w:val="00764F05"/>
    <w:rsid w:val="0076536E"/>
    <w:rsid w:val="00775FCE"/>
    <w:rsid w:val="00783894"/>
    <w:rsid w:val="007844A9"/>
    <w:rsid w:val="007866EF"/>
    <w:rsid w:val="007866F5"/>
    <w:rsid w:val="00791ECD"/>
    <w:rsid w:val="007964EC"/>
    <w:rsid w:val="007973FD"/>
    <w:rsid w:val="007A7129"/>
    <w:rsid w:val="007B0FC6"/>
    <w:rsid w:val="007B3DEF"/>
    <w:rsid w:val="007B69E5"/>
    <w:rsid w:val="007C1C06"/>
    <w:rsid w:val="007C4234"/>
    <w:rsid w:val="007D2CAA"/>
    <w:rsid w:val="007E1219"/>
    <w:rsid w:val="007E6F8B"/>
    <w:rsid w:val="007F2990"/>
    <w:rsid w:val="008005CD"/>
    <w:rsid w:val="00801A7B"/>
    <w:rsid w:val="00804D43"/>
    <w:rsid w:val="00812BBC"/>
    <w:rsid w:val="00812FFE"/>
    <w:rsid w:val="008132B7"/>
    <w:rsid w:val="00815CD2"/>
    <w:rsid w:val="00822163"/>
    <w:rsid w:val="0082386F"/>
    <w:rsid w:val="008239B8"/>
    <w:rsid w:val="00823AAC"/>
    <w:rsid w:val="00824E4F"/>
    <w:rsid w:val="0083021A"/>
    <w:rsid w:val="00836B64"/>
    <w:rsid w:val="00841D68"/>
    <w:rsid w:val="00843F3F"/>
    <w:rsid w:val="00847930"/>
    <w:rsid w:val="00852F55"/>
    <w:rsid w:val="0085776B"/>
    <w:rsid w:val="008601E7"/>
    <w:rsid w:val="008605B7"/>
    <w:rsid w:val="0087161B"/>
    <w:rsid w:val="00873287"/>
    <w:rsid w:val="008732F5"/>
    <w:rsid w:val="00875604"/>
    <w:rsid w:val="00880EB2"/>
    <w:rsid w:val="00886653"/>
    <w:rsid w:val="008868EA"/>
    <w:rsid w:val="00886C6C"/>
    <w:rsid w:val="00886CAE"/>
    <w:rsid w:val="008871CB"/>
    <w:rsid w:val="00890474"/>
    <w:rsid w:val="0089487D"/>
    <w:rsid w:val="00896E0A"/>
    <w:rsid w:val="00896F80"/>
    <w:rsid w:val="00897FE9"/>
    <w:rsid w:val="008A1C75"/>
    <w:rsid w:val="008A2191"/>
    <w:rsid w:val="008A3A14"/>
    <w:rsid w:val="008A49AD"/>
    <w:rsid w:val="008A7BB8"/>
    <w:rsid w:val="008B1337"/>
    <w:rsid w:val="008B1FAB"/>
    <w:rsid w:val="008B5FC1"/>
    <w:rsid w:val="008B638E"/>
    <w:rsid w:val="008C225D"/>
    <w:rsid w:val="008C4B4B"/>
    <w:rsid w:val="008C59E1"/>
    <w:rsid w:val="008C6942"/>
    <w:rsid w:val="008C765F"/>
    <w:rsid w:val="008D4900"/>
    <w:rsid w:val="008D4910"/>
    <w:rsid w:val="008D4A93"/>
    <w:rsid w:val="008D7332"/>
    <w:rsid w:val="008D7F6B"/>
    <w:rsid w:val="008E000E"/>
    <w:rsid w:val="008E1F85"/>
    <w:rsid w:val="008E31EE"/>
    <w:rsid w:val="008E36DF"/>
    <w:rsid w:val="008E3823"/>
    <w:rsid w:val="008E6B47"/>
    <w:rsid w:val="008E76BB"/>
    <w:rsid w:val="008F1C38"/>
    <w:rsid w:val="008F354A"/>
    <w:rsid w:val="008F5EFA"/>
    <w:rsid w:val="008F61CD"/>
    <w:rsid w:val="008F6547"/>
    <w:rsid w:val="00903552"/>
    <w:rsid w:val="0090447D"/>
    <w:rsid w:val="00904913"/>
    <w:rsid w:val="00913C26"/>
    <w:rsid w:val="00915D03"/>
    <w:rsid w:val="009167F0"/>
    <w:rsid w:val="009261BD"/>
    <w:rsid w:val="009319D6"/>
    <w:rsid w:val="00931AE7"/>
    <w:rsid w:val="009343E0"/>
    <w:rsid w:val="00936798"/>
    <w:rsid w:val="00950DD8"/>
    <w:rsid w:val="009612D9"/>
    <w:rsid w:val="00972DDA"/>
    <w:rsid w:val="009735B3"/>
    <w:rsid w:val="009749DB"/>
    <w:rsid w:val="00985603"/>
    <w:rsid w:val="00986CDD"/>
    <w:rsid w:val="009918CE"/>
    <w:rsid w:val="00992448"/>
    <w:rsid w:val="00992590"/>
    <w:rsid w:val="00994FC2"/>
    <w:rsid w:val="009A00BB"/>
    <w:rsid w:val="009A0E1B"/>
    <w:rsid w:val="009A393D"/>
    <w:rsid w:val="009A788F"/>
    <w:rsid w:val="009B176C"/>
    <w:rsid w:val="009B1FAA"/>
    <w:rsid w:val="009B3581"/>
    <w:rsid w:val="009B6904"/>
    <w:rsid w:val="009B691E"/>
    <w:rsid w:val="009C0314"/>
    <w:rsid w:val="009C1818"/>
    <w:rsid w:val="009C1E6A"/>
    <w:rsid w:val="009C28D4"/>
    <w:rsid w:val="009D09B1"/>
    <w:rsid w:val="009D6450"/>
    <w:rsid w:val="009D77C3"/>
    <w:rsid w:val="009E046F"/>
    <w:rsid w:val="009E1B98"/>
    <w:rsid w:val="009E2400"/>
    <w:rsid w:val="009E37B4"/>
    <w:rsid w:val="009E46E4"/>
    <w:rsid w:val="009E5A37"/>
    <w:rsid w:val="009F165A"/>
    <w:rsid w:val="009F1B9D"/>
    <w:rsid w:val="009F2CC0"/>
    <w:rsid w:val="009F34AC"/>
    <w:rsid w:val="009F3E02"/>
    <w:rsid w:val="009F432C"/>
    <w:rsid w:val="009F72C5"/>
    <w:rsid w:val="00A0412A"/>
    <w:rsid w:val="00A05007"/>
    <w:rsid w:val="00A06F47"/>
    <w:rsid w:val="00A06F90"/>
    <w:rsid w:val="00A11F7D"/>
    <w:rsid w:val="00A1316C"/>
    <w:rsid w:val="00A13765"/>
    <w:rsid w:val="00A15C47"/>
    <w:rsid w:val="00A20C0C"/>
    <w:rsid w:val="00A222FB"/>
    <w:rsid w:val="00A24151"/>
    <w:rsid w:val="00A270A6"/>
    <w:rsid w:val="00A32A4C"/>
    <w:rsid w:val="00A33615"/>
    <w:rsid w:val="00A355D1"/>
    <w:rsid w:val="00A42790"/>
    <w:rsid w:val="00A4541B"/>
    <w:rsid w:val="00A565E2"/>
    <w:rsid w:val="00A64549"/>
    <w:rsid w:val="00A70186"/>
    <w:rsid w:val="00A753F2"/>
    <w:rsid w:val="00A811F1"/>
    <w:rsid w:val="00A849C0"/>
    <w:rsid w:val="00A854A3"/>
    <w:rsid w:val="00AA3CDA"/>
    <w:rsid w:val="00AA5457"/>
    <w:rsid w:val="00AA70A1"/>
    <w:rsid w:val="00AB1D13"/>
    <w:rsid w:val="00AB7CB3"/>
    <w:rsid w:val="00AC28E8"/>
    <w:rsid w:val="00AC7130"/>
    <w:rsid w:val="00AE2B95"/>
    <w:rsid w:val="00AE4440"/>
    <w:rsid w:val="00AE6C34"/>
    <w:rsid w:val="00AF0B85"/>
    <w:rsid w:val="00AF36DC"/>
    <w:rsid w:val="00AF57DC"/>
    <w:rsid w:val="00B02F16"/>
    <w:rsid w:val="00B07DAE"/>
    <w:rsid w:val="00B10A32"/>
    <w:rsid w:val="00B11441"/>
    <w:rsid w:val="00B17702"/>
    <w:rsid w:val="00B216A2"/>
    <w:rsid w:val="00B242C1"/>
    <w:rsid w:val="00B24D97"/>
    <w:rsid w:val="00B25C00"/>
    <w:rsid w:val="00B26D7B"/>
    <w:rsid w:val="00B279D1"/>
    <w:rsid w:val="00B35CB1"/>
    <w:rsid w:val="00B365DA"/>
    <w:rsid w:val="00B40FF1"/>
    <w:rsid w:val="00B52DF4"/>
    <w:rsid w:val="00B612B8"/>
    <w:rsid w:val="00B61C75"/>
    <w:rsid w:val="00B6561C"/>
    <w:rsid w:val="00B73803"/>
    <w:rsid w:val="00B754E0"/>
    <w:rsid w:val="00B7777F"/>
    <w:rsid w:val="00B77DC9"/>
    <w:rsid w:val="00B829A3"/>
    <w:rsid w:val="00B82B16"/>
    <w:rsid w:val="00B82C39"/>
    <w:rsid w:val="00B859DA"/>
    <w:rsid w:val="00B8619B"/>
    <w:rsid w:val="00B87F90"/>
    <w:rsid w:val="00B91BE0"/>
    <w:rsid w:val="00B91D2A"/>
    <w:rsid w:val="00B926E2"/>
    <w:rsid w:val="00B932AF"/>
    <w:rsid w:val="00B9344D"/>
    <w:rsid w:val="00B9464C"/>
    <w:rsid w:val="00BB2644"/>
    <w:rsid w:val="00BB28AF"/>
    <w:rsid w:val="00BC40F9"/>
    <w:rsid w:val="00BD1414"/>
    <w:rsid w:val="00BD5882"/>
    <w:rsid w:val="00BD7064"/>
    <w:rsid w:val="00BF0CEB"/>
    <w:rsid w:val="00BF5A4F"/>
    <w:rsid w:val="00BF76F7"/>
    <w:rsid w:val="00BF792E"/>
    <w:rsid w:val="00C0246A"/>
    <w:rsid w:val="00C05579"/>
    <w:rsid w:val="00C0628B"/>
    <w:rsid w:val="00C07C43"/>
    <w:rsid w:val="00C12192"/>
    <w:rsid w:val="00C1219F"/>
    <w:rsid w:val="00C134C8"/>
    <w:rsid w:val="00C147A4"/>
    <w:rsid w:val="00C1493B"/>
    <w:rsid w:val="00C224EB"/>
    <w:rsid w:val="00C237E2"/>
    <w:rsid w:val="00C24079"/>
    <w:rsid w:val="00C25D18"/>
    <w:rsid w:val="00C30BA7"/>
    <w:rsid w:val="00C3695E"/>
    <w:rsid w:val="00C41684"/>
    <w:rsid w:val="00C43190"/>
    <w:rsid w:val="00C47F99"/>
    <w:rsid w:val="00C530D1"/>
    <w:rsid w:val="00C5594D"/>
    <w:rsid w:val="00C755EE"/>
    <w:rsid w:val="00C75CAA"/>
    <w:rsid w:val="00C8109D"/>
    <w:rsid w:val="00C91C3A"/>
    <w:rsid w:val="00C97DF2"/>
    <w:rsid w:val="00CA46A0"/>
    <w:rsid w:val="00CB08B4"/>
    <w:rsid w:val="00CB4885"/>
    <w:rsid w:val="00CE345E"/>
    <w:rsid w:val="00CE3FAD"/>
    <w:rsid w:val="00CE73C7"/>
    <w:rsid w:val="00CF17AA"/>
    <w:rsid w:val="00CF4C7D"/>
    <w:rsid w:val="00CF4E85"/>
    <w:rsid w:val="00D00D07"/>
    <w:rsid w:val="00D01592"/>
    <w:rsid w:val="00D040D9"/>
    <w:rsid w:val="00D05084"/>
    <w:rsid w:val="00D103E8"/>
    <w:rsid w:val="00D10B95"/>
    <w:rsid w:val="00D16B46"/>
    <w:rsid w:val="00D200DD"/>
    <w:rsid w:val="00D229DC"/>
    <w:rsid w:val="00D233BB"/>
    <w:rsid w:val="00D3064D"/>
    <w:rsid w:val="00D30895"/>
    <w:rsid w:val="00D31139"/>
    <w:rsid w:val="00D32473"/>
    <w:rsid w:val="00D41381"/>
    <w:rsid w:val="00D47C26"/>
    <w:rsid w:val="00D50706"/>
    <w:rsid w:val="00D51C78"/>
    <w:rsid w:val="00D53CB5"/>
    <w:rsid w:val="00D67033"/>
    <w:rsid w:val="00D75C4D"/>
    <w:rsid w:val="00D8043C"/>
    <w:rsid w:val="00D84210"/>
    <w:rsid w:val="00D90B8E"/>
    <w:rsid w:val="00D9142B"/>
    <w:rsid w:val="00D97394"/>
    <w:rsid w:val="00DA209C"/>
    <w:rsid w:val="00DA402A"/>
    <w:rsid w:val="00DA46D6"/>
    <w:rsid w:val="00DB0EBE"/>
    <w:rsid w:val="00DB4CF4"/>
    <w:rsid w:val="00DB5C85"/>
    <w:rsid w:val="00DB6E9D"/>
    <w:rsid w:val="00DC6273"/>
    <w:rsid w:val="00DC688F"/>
    <w:rsid w:val="00DC6F0A"/>
    <w:rsid w:val="00DD68EB"/>
    <w:rsid w:val="00DE0CCC"/>
    <w:rsid w:val="00DE28A7"/>
    <w:rsid w:val="00DE3448"/>
    <w:rsid w:val="00DE41C8"/>
    <w:rsid w:val="00DE606F"/>
    <w:rsid w:val="00E022A2"/>
    <w:rsid w:val="00E13785"/>
    <w:rsid w:val="00E15288"/>
    <w:rsid w:val="00E163FE"/>
    <w:rsid w:val="00E20291"/>
    <w:rsid w:val="00E227C5"/>
    <w:rsid w:val="00E23CF9"/>
    <w:rsid w:val="00E2482F"/>
    <w:rsid w:val="00E337FE"/>
    <w:rsid w:val="00E33DFE"/>
    <w:rsid w:val="00E3476A"/>
    <w:rsid w:val="00E355A2"/>
    <w:rsid w:val="00E37C0A"/>
    <w:rsid w:val="00E4227D"/>
    <w:rsid w:val="00E46994"/>
    <w:rsid w:val="00E5417A"/>
    <w:rsid w:val="00E572B0"/>
    <w:rsid w:val="00E60E22"/>
    <w:rsid w:val="00E620BD"/>
    <w:rsid w:val="00E6534C"/>
    <w:rsid w:val="00E6663D"/>
    <w:rsid w:val="00E6686E"/>
    <w:rsid w:val="00E66B2D"/>
    <w:rsid w:val="00E80E85"/>
    <w:rsid w:val="00E86731"/>
    <w:rsid w:val="00E913EA"/>
    <w:rsid w:val="00E943E3"/>
    <w:rsid w:val="00EA2298"/>
    <w:rsid w:val="00EA5386"/>
    <w:rsid w:val="00EA6793"/>
    <w:rsid w:val="00EB3FF2"/>
    <w:rsid w:val="00EB7269"/>
    <w:rsid w:val="00EC0604"/>
    <w:rsid w:val="00ED02E9"/>
    <w:rsid w:val="00ED0D63"/>
    <w:rsid w:val="00ED3113"/>
    <w:rsid w:val="00ED728F"/>
    <w:rsid w:val="00EE1046"/>
    <w:rsid w:val="00EE42AC"/>
    <w:rsid w:val="00F0035A"/>
    <w:rsid w:val="00F01103"/>
    <w:rsid w:val="00F02A4B"/>
    <w:rsid w:val="00F03CA3"/>
    <w:rsid w:val="00F0449A"/>
    <w:rsid w:val="00F06828"/>
    <w:rsid w:val="00F07BE8"/>
    <w:rsid w:val="00F07FA0"/>
    <w:rsid w:val="00F107AF"/>
    <w:rsid w:val="00F1091B"/>
    <w:rsid w:val="00F3054F"/>
    <w:rsid w:val="00F31E96"/>
    <w:rsid w:val="00F401DF"/>
    <w:rsid w:val="00F409A3"/>
    <w:rsid w:val="00F42181"/>
    <w:rsid w:val="00F42E47"/>
    <w:rsid w:val="00F51365"/>
    <w:rsid w:val="00F5503A"/>
    <w:rsid w:val="00F62477"/>
    <w:rsid w:val="00F662AE"/>
    <w:rsid w:val="00F70FDD"/>
    <w:rsid w:val="00F76E73"/>
    <w:rsid w:val="00F81ED0"/>
    <w:rsid w:val="00F83636"/>
    <w:rsid w:val="00F918A6"/>
    <w:rsid w:val="00FA2533"/>
    <w:rsid w:val="00FA499C"/>
    <w:rsid w:val="00FA67A9"/>
    <w:rsid w:val="00FA7EBF"/>
    <w:rsid w:val="00FB0FE2"/>
    <w:rsid w:val="00FB7DE0"/>
    <w:rsid w:val="00FC0CBD"/>
    <w:rsid w:val="00FC19BC"/>
    <w:rsid w:val="00FC2A6E"/>
    <w:rsid w:val="00FC2E2E"/>
    <w:rsid w:val="00FC60EB"/>
    <w:rsid w:val="00FD5DD8"/>
    <w:rsid w:val="00FD7E4A"/>
    <w:rsid w:val="00FE07BB"/>
    <w:rsid w:val="00FE3A8B"/>
    <w:rsid w:val="0A190456"/>
    <w:rsid w:val="12010385"/>
    <w:rsid w:val="1729090D"/>
    <w:rsid w:val="1A7E77A3"/>
    <w:rsid w:val="252773E7"/>
    <w:rsid w:val="3471672F"/>
    <w:rsid w:val="4B0429A4"/>
    <w:rsid w:val="6CB330E9"/>
    <w:rsid w:val="79F565DA"/>
    <w:rsid w:val="7AAF439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F0F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pPr>
      <w:widowControl w:val="0"/>
      <w:jc w:val="both"/>
    </w:pPr>
    <w:rPr>
      <w:rFonts w:asciiTheme="minorHAnsi" w:eastAsiaTheme="minorEastAsia" w:hAnsiTheme="minorHAnsi" w:cstheme="minorBidi"/>
      <w:kern w:val="2"/>
      <w:sz w:val="21"/>
      <w:szCs w:val="22"/>
    </w:rPr>
  </w:style>
  <w:style w:type="paragraph" w:styleId="2">
    <w:name w:val="heading 2"/>
    <w:basedOn w:val="a"/>
    <w:next w:val="a"/>
    <w:link w:val="2Char"/>
    <w:autoRedefine/>
    <w:unhideWhenUsed/>
    <w:qFormat/>
    <w:pPr>
      <w:keepNext/>
      <w:keepLines/>
      <w:spacing w:before="260" w:after="260" w:line="416" w:lineRule="auto"/>
      <w:outlineLvl w:val="1"/>
    </w:pPr>
    <w:rPr>
      <w:rFonts w:ascii="Cambria" w:eastAsia="宋体" w:hAnsi="Cambria"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autoRedefine/>
    <w:qFormat/>
    <w:pPr>
      <w:jc w:val="center"/>
    </w:pPr>
    <w:rPr>
      <w:rFonts w:ascii="Times New Roman" w:eastAsia="宋体" w:hAnsi="Times New Roman" w:cs="Times New Roman"/>
      <w:b/>
      <w:bCs/>
      <w:sz w:val="28"/>
    </w:rPr>
  </w:style>
  <w:style w:type="paragraph" w:styleId="a4">
    <w:name w:val="Balloon Text"/>
    <w:basedOn w:val="a"/>
    <w:link w:val="Char0"/>
    <w:autoRedefine/>
    <w:uiPriority w:val="99"/>
    <w:semiHidden/>
    <w:unhideWhenUsed/>
    <w:qFormat/>
    <w:rPr>
      <w:sz w:val="18"/>
      <w:szCs w:val="18"/>
    </w:rPr>
  </w:style>
  <w:style w:type="paragraph" w:styleId="a5">
    <w:name w:val="footer"/>
    <w:basedOn w:val="a"/>
    <w:link w:val="Char1"/>
    <w:autoRedefine/>
    <w:uiPriority w:val="99"/>
    <w:unhideWhenUsed/>
    <w:qFormat/>
    <w:pPr>
      <w:tabs>
        <w:tab w:val="center" w:pos="4153"/>
        <w:tab w:val="right" w:pos="8306"/>
      </w:tabs>
      <w:snapToGrid w:val="0"/>
      <w:jc w:val="left"/>
    </w:pPr>
    <w:rPr>
      <w:sz w:val="18"/>
      <w:szCs w:val="18"/>
    </w:rPr>
  </w:style>
  <w:style w:type="paragraph" w:styleId="a6">
    <w:name w:val="header"/>
    <w:basedOn w:val="a"/>
    <w:link w:val="Char2"/>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autoRedefine/>
    <w:uiPriority w:val="99"/>
    <w:semiHidden/>
    <w:unhideWhenUsed/>
    <w:qFormat/>
    <w:rPr>
      <w:sz w:val="24"/>
    </w:rPr>
  </w:style>
  <w:style w:type="table" w:styleId="a8">
    <w:name w:val="Table Grid"/>
    <w:basedOn w:val="a1"/>
    <w:autoRedefine/>
    <w:uiPriority w:val="5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Strong"/>
    <w:basedOn w:val="a0"/>
    <w:autoRedefine/>
    <w:uiPriority w:val="22"/>
    <w:qFormat/>
    <w:rPr>
      <w:b/>
      <w:bCs/>
    </w:rPr>
  </w:style>
  <w:style w:type="character" w:styleId="aa">
    <w:name w:val="page number"/>
    <w:basedOn w:val="a0"/>
    <w:autoRedefine/>
    <w:qFormat/>
  </w:style>
  <w:style w:type="character" w:styleId="ab">
    <w:name w:val="Hyperlink"/>
    <w:basedOn w:val="a0"/>
    <w:autoRedefine/>
    <w:uiPriority w:val="99"/>
    <w:unhideWhenUsed/>
    <w:qFormat/>
    <w:rPr>
      <w:color w:val="0563C1" w:themeColor="hyperlink"/>
      <w:u w:val="single"/>
    </w:rPr>
  </w:style>
  <w:style w:type="character" w:customStyle="1" w:styleId="2Char">
    <w:name w:val="标题 2 Char"/>
    <w:basedOn w:val="a0"/>
    <w:link w:val="2"/>
    <w:autoRedefine/>
    <w:qFormat/>
    <w:rPr>
      <w:rFonts w:ascii="Cambria" w:hAnsi="Cambria"/>
      <w:b/>
      <w:bCs/>
      <w:kern w:val="2"/>
      <w:sz w:val="32"/>
      <w:szCs w:val="32"/>
    </w:rPr>
  </w:style>
  <w:style w:type="character" w:customStyle="1" w:styleId="Char2">
    <w:name w:val="页眉 Char"/>
    <w:basedOn w:val="a0"/>
    <w:link w:val="a6"/>
    <w:autoRedefine/>
    <w:uiPriority w:val="99"/>
    <w:qFormat/>
    <w:rPr>
      <w:sz w:val="18"/>
      <w:szCs w:val="18"/>
    </w:rPr>
  </w:style>
  <w:style w:type="character" w:customStyle="1" w:styleId="Char1">
    <w:name w:val="页脚 Char"/>
    <w:basedOn w:val="a0"/>
    <w:link w:val="a5"/>
    <w:autoRedefine/>
    <w:uiPriority w:val="99"/>
    <w:qFormat/>
    <w:rPr>
      <w:sz w:val="18"/>
      <w:szCs w:val="18"/>
    </w:rPr>
  </w:style>
  <w:style w:type="paragraph" w:styleId="ac">
    <w:name w:val="List Paragraph"/>
    <w:basedOn w:val="a"/>
    <w:autoRedefine/>
    <w:uiPriority w:val="34"/>
    <w:qFormat/>
    <w:pPr>
      <w:ind w:firstLineChars="200" w:firstLine="420"/>
    </w:pPr>
  </w:style>
  <w:style w:type="character" w:customStyle="1" w:styleId="Char">
    <w:name w:val="正文文本 Char"/>
    <w:basedOn w:val="a0"/>
    <w:link w:val="a3"/>
    <w:autoRedefine/>
    <w:qFormat/>
    <w:rPr>
      <w:rFonts w:ascii="Times New Roman" w:eastAsia="宋体" w:hAnsi="Times New Roman" w:cs="Times New Roman"/>
      <w:b/>
      <w:bCs/>
      <w:sz w:val="28"/>
    </w:rPr>
  </w:style>
  <w:style w:type="character" w:customStyle="1" w:styleId="Char0">
    <w:name w:val="批注框文本 Char"/>
    <w:basedOn w:val="a0"/>
    <w:link w:val="a4"/>
    <w:autoRedefine/>
    <w:uiPriority w:val="99"/>
    <w:semiHidden/>
    <w:qFormat/>
    <w:rPr>
      <w:sz w:val="18"/>
      <w:szCs w:val="18"/>
    </w:rPr>
  </w:style>
  <w:style w:type="paragraph" w:customStyle="1" w:styleId="Default">
    <w:name w:val="Default"/>
    <w:next w:val="a"/>
    <w:autoRedefine/>
    <w:uiPriority w:val="99"/>
    <w:qFormat/>
    <w:pPr>
      <w:widowControl w:val="0"/>
      <w:autoSpaceDE w:val="0"/>
      <w:autoSpaceDN w:val="0"/>
      <w:adjustRightInd w:val="0"/>
    </w:pPr>
    <w:rPr>
      <w:rFonts w:ascii="FangSong" w:hAnsi="FangSong" w:cs="FangSong"/>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pPr>
      <w:widowControl w:val="0"/>
      <w:jc w:val="both"/>
    </w:pPr>
    <w:rPr>
      <w:rFonts w:asciiTheme="minorHAnsi" w:eastAsiaTheme="minorEastAsia" w:hAnsiTheme="minorHAnsi" w:cstheme="minorBidi"/>
      <w:kern w:val="2"/>
      <w:sz w:val="21"/>
      <w:szCs w:val="22"/>
    </w:rPr>
  </w:style>
  <w:style w:type="paragraph" w:styleId="2">
    <w:name w:val="heading 2"/>
    <w:basedOn w:val="a"/>
    <w:next w:val="a"/>
    <w:link w:val="2Char"/>
    <w:autoRedefine/>
    <w:unhideWhenUsed/>
    <w:qFormat/>
    <w:pPr>
      <w:keepNext/>
      <w:keepLines/>
      <w:spacing w:before="260" w:after="260" w:line="416" w:lineRule="auto"/>
      <w:outlineLvl w:val="1"/>
    </w:pPr>
    <w:rPr>
      <w:rFonts w:ascii="Cambria" w:eastAsia="宋体" w:hAnsi="Cambria"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autoRedefine/>
    <w:qFormat/>
    <w:pPr>
      <w:jc w:val="center"/>
    </w:pPr>
    <w:rPr>
      <w:rFonts w:ascii="Times New Roman" w:eastAsia="宋体" w:hAnsi="Times New Roman" w:cs="Times New Roman"/>
      <w:b/>
      <w:bCs/>
      <w:sz w:val="28"/>
    </w:rPr>
  </w:style>
  <w:style w:type="paragraph" w:styleId="a4">
    <w:name w:val="Balloon Text"/>
    <w:basedOn w:val="a"/>
    <w:link w:val="Char0"/>
    <w:autoRedefine/>
    <w:uiPriority w:val="99"/>
    <w:semiHidden/>
    <w:unhideWhenUsed/>
    <w:qFormat/>
    <w:rPr>
      <w:sz w:val="18"/>
      <w:szCs w:val="18"/>
    </w:rPr>
  </w:style>
  <w:style w:type="paragraph" w:styleId="a5">
    <w:name w:val="footer"/>
    <w:basedOn w:val="a"/>
    <w:link w:val="Char1"/>
    <w:autoRedefine/>
    <w:uiPriority w:val="99"/>
    <w:unhideWhenUsed/>
    <w:qFormat/>
    <w:pPr>
      <w:tabs>
        <w:tab w:val="center" w:pos="4153"/>
        <w:tab w:val="right" w:pos="8306"/>
      </w:tabs>
      <w:snapToGrid w:val="0"/>
      <w:jc w:val="left"/>
    </w:pPr>
    <w:rPr>
      <w:sz w:val="18"/>
      <w:szCs w:val="18"/>
    </w:rPr>
  </w:style>
  <w:style w:type="paragraph" w:styleId="a6">
    <w:name w:val="header"/>
    <w:basedOn w:val="a"/>
    <w:link w:val="Char2"/>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autoRedefine/>
    <w:uiPriority w:val="99"/>
    <w:semiHidden/>
    <w:unhideWhenUsed/>
    <w:qFormat/>
    <w:rPr>
      <w:sz w:val="24"/>
    </w:rPr>
  </w:style>
  <w:style w:type="table" w:styleId="a8">
    <w:name w:val="Table Grid"/>
    <w:basedOn w:val="a1"/>
    <w:autoRedefine/>
    <w:uiPriority w:val="5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Strong"/>
    <w:basedOn w:val="a0"/>
    <w:autoRedefine/>
    <w:uiPriority w:val="22"/>
    <w:qFormat/>
    <w:rPr>
      <w:b/>
      <w:bCs/>
    </w:rPr>
  </w:style>
  <w:style w:type="character" w:styleId="aa">
    <w:name w:val="page number"/>
    <w:basedOn w:val="a0"/>
    <w:autoRedefine/>
    <w:qFormat/>
  </w:style>
  <w:style w:type="character" w:styleId="ab">
    <w:name w:val="Hyperlink"/>
    <w:basedOn w:val="a0"/>
    <w:autoRedefine/>
    <w:uiPriority w:val="99"/>
    <w:unhideWhenUsed/>
    <w:qFormat/>
    <w:rPr>
      <w:color w:val="0563C1" w:themeColor="hyperlink"/>
      <w:u w:val="single"/>
    </w:rPr>
  </w:style>
  <w:style w:type="character" w:customStyle="1" w:styleId="2Char">
    <w:name w:val="标题 2 Char"/>
    <w:basedOn w:val="a0"/>
    <w:link w:val="2"/>
    <w:autoRedefine/>
    <w:qFormat/>
    <w:rPr>
      <w:rFonts w:ascii="Cambria" w:hAnsi="Cambria"/>
      <w:b/>
      <w:bCs/>
      <w:kern w:val="2"/>
      <w:sz w:val="32"/>
      <w:szCs w:val="32"/>
    </w:rPr>
  </w:style>
  <w:style w:type="character" w:customStyle="1" w:styleId="Char2">
    <w:name w:val="页眉 Char"/>
    <w:basedOn w:val="a0"/>
    <w:link w:val="a6"/>
    <w:autoRedefine/>
    <w:uiPriority w:val="99"/>
    <w:qFormat/>
    <w:rPr>
      <w:sz w:val="18"/>
      <w:szCs w:val="18"/>
    </w:rPr>
  </w:style>
  <w:style w:type="character" w:customStyle="1" w:styleId="Char1">
    <w:name w:val="页脚 Char"/>
    <w:basedOn w:val="a0"/>
    <w:link w:val="a5"/>
    <w:autoRedefine/>
    <w:uiPriority w:val="99"/>
    <w:qFormat/>
    <w:rPr>
      <w:sz w:val="18"/>
      <w:szCs w:val="18"/>
    </w:rPr>
  </w:style>
  <w:style w:type="paragraph" w:styleId="ac">
    <w:name w:val="List Paragraph"/>
    <w:basedOn w:val="a"/>
    <w:autoRedefine/>
    <w:uiPriority w:val="34"/>
    <w:qFormat/>
    <w:pPr>
      <w:ind w:firstLineChars="200" w:firstLine="420"/>
    </w:pPr>
  </w:style>
  <w:style w:type="character" w:customStyle="1" w:styleId="Char">
    <w:name w:val="正文文本 Char"/>
    <w:basedOn w:val="a0"/>
    <w:link w:val="a3"/>
    <w:autoRedefine/>
    <w:qFormat/>
    <w:rPr>
      <w:rFonts w:ascii="Times New Roman" w:eastAsia="宋体" w:hAnsi="Times New Roman" w:cs="Times New Roman"/>
      <w:b/>
      <w:bCs/>
      <w:sz w:val="28"/>
    </w:rPr>
  </w:style>
  <w:style w:type="character" w:customStyle="1" w:styleId="Char0">
    <w:name w:val="批注框文本 Char"/>
    <w:basedOn w:val="a0"/>
    <w:link w:val="a4"/>
    <w:autoRedefine/>
    <w:uiPriority w:val="99"/>
    <w:semiHidden/>
    <w:qFormat/>
    <w:rPr>
      <w:sz w:val="18"/>
      <w:szCs w:val="18"/>
    </w:rPr>
  </w:style>
  <w:style w:type="paragraph" w:customStyle="1" w:styleId="Default">
    <w:name w:val="Default"/>
    <w:next w:val="a"/>
    <w:autoRedefine/>
    <w:uiPriority w:val="99"/>
    <w:qFormat/>
    <w:pPr>
      <w:widowControl w:val="0"/>
      <w:autoSpaceDE w:val="0"/>
      <w:autoSpaceDN w:val="0"/>
      <w:adjustRightInd w:val="0"/>
    </w:pPr>
    <w:rPr>
      <w:rFonts w:ascii="FangSong" w:hAnsi="FangSong" w:cs="FangSong"/>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7105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427</Words>
  <Characters>2440</Characters>
  <Application>Microsoft Office Word</Application>
  <DocSecurity>0</DocSecurity>
  <Lines>20</Lines>
  <Paragraphs>5</Paragraphs>
  <ScaleCrop>false</ScaleCrop>
  <Company>微软中国</Company>
  <LinksUpToDate>false</LinksUpToDate>
  <CharactersWithSpaces>2862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王磊</dc:creator>
  <cp:lastModifiedBy>微软用户</cp:lastModifiedBy>
  <cp:revision>10</cp:revision>
  <cp:lastPrinted>2019-12-12T01:45:00Z</cp:lastPrinted>
  <dcterms:created xsi:type="dcterms:W3CDTF">2024-01-25T08:12:00Z</dcterms:created>
  <dcterms:modified xsi:type="dcterms:W3CDTF">2024-02-01T00:39:00Z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C373C168D20C43EDB4DC2C02066FDDD2_13</vt:lpwstr>
  </property>
</Properties>
</file>