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FAC" w:rsidRPr="001B189E" w:rsidRDefault="00A1448D">
      <w:pPr>
        <w:widowControl/>
        <w:spacing w:line="400" w:lineRule="exact"/>
        <w:jc w:val="center"/>
        <w:rPr>
          <w:rFonts w:asciiTheme="minorEastAsia" w:hAnsiTheme="minorEastAsia" w:cs="Tahoma"/>
          <w:b/>
          <w:kern w:val="0"/>
          <w:sz w:val="24"/>
          <w:szCs w:val="24"/>
        </w:rPr>
      </w:pPr>
      <w:r w:rsidRPr="001B189E">
        <w:rPr>
          <w:rFonts w:asciiTheme="minorEastAsia" w:hAnsiTheme="minorEastAsia" w:cs="Tahoma"/>
          <w:b/>
          <w:kern w:val="0"/>
          <w:sz w:val="24"/>
          <w:szCs w:val="24"/>
        </w:rPr>
        <w:t>“</w:t>
      </w:r>
      <w:r w:rsidRPr="001B189E">
        <w:rPr>
          <w:rFonts w:asciiTheme="minorEastAsia" w:hAnsiTheme="minorEastAsia" w:cs="Tahoma" w:hint="eastAsia"/>
          <w:b/>
          <w:kern w:val="0"/>
          <w:sz w:val="24"/>
          <w:szCs w:val="24"/>
        </w:rPr>
        <w:t>舞台搭建及视频音响设备租用</w:t>
      </w:r>
      <w:r w:rsidRPr="001B189E">
        <w:rPr>
          <w:rFonts w:asciiTheme="minorEastAsia" w:hAnsiTheme="minorEastAsia" w:cs="Tahoma"/>
          <w:b/>
          <w:kern w:val="0"/>
          <w:sz w:val="24"/>
          <w:szCs w:val="24"/>
        </w:rPr>
        <w:t>”询价公告</w:t>
      </w:r>
    </w:p>
    <w:p w:rsidR="00F25FAC" w:rsidRPr="001B189E" w:rsidRDefault="00A1448D">
      <w:pPr>
        <w:widowControl/>
        <w:spacing w:line="400" w:lineRule="exact"/>
        <w:jc w:val="center"/>
        <w:rPr>
          <w:rFonts w:asciiTheme="minorEastAsia" w:hAnsiTheme="minorEastAsia" w:cs="Tahoma"/>
          <w:b/>
          <w:kern w:val="0"/>
          <w:sz w:val="24"/>
          <w:szCs w:val="24"/>
        </w:rPr>
      </w:pPr>
      <w:r w:rsidRPr="001B189E">
        <w:rPr>
          <w:rFonts w:asciiTheme="minorEastAsia" w:hAnsiTheme="minorEastAsia" w:cs="Tahoma"/>
          <w:b/>
          <w:kern w:val="0"/>
          <w:sz w:val="24"/>
          <w:szCs w:val="24"/>
        </w:rPr>
        <w:t>[2022-</w:t>
      </w:r>
      <w:r w:rsidR="00F5313C" w:rsidRPr="001B189E">
        <w:rPr>
          <w:rFonts w:asciiTheme="minorEastAsia" w:hAnsiTheme="minorEastAsia" w:cs="Tahoma" w:hint="eastAsia"/>
          <w:b/>
          <w:kern w:val="0"/>
          <w:sz w:val="24"/>
          <w:szCs w:val="24"/>
        </w:rPr>
        <w:t>092</w:t>
      </w:r>
      <w:r w:rsidRPr="001B189E">
        <w:rPr>
          <w:rFonts w:asciiTheme="minorEastAsia" w:hAnsiTheme="minorEastAsia" w:cs="Tahoma"/>
          <w:b/>
          <w:kern w:val="0"/>
          <w:sz w:val="24"/>
          <w:szCs w:val="24"/>
        </w:rPr>
        <w:t>]</w:t>
      </w:r>
    </w:p>
    <w:p w:rsidR="00F25FAC" w:rsidRPr="001B189E" w:rsidRDefault="00F25FAC">
      <w:pPr>
        <w:widowControl/>
        <w:spacing w:line="400" w:lineRule="exact"/>
        <w:jc w:val="center"/>
        <w:rPr>
          <w:rFonts w:asciiTheme="minorEastAsia" w:hAnsiTheme="minorEastAsia" w:cs="Tahoma"/>
          <w:b/>
          <w:kern w:val="0"/>
          <w:sz w:val="24"/>
          <w:szCs w:val="24"/>
        </w:rPr>
      </w:pPr>
    </w:p>
    <w:p w:rsidR="00F25FAC" w:rsidRPr="001B189E" w:rsidRDefault="00A1448D">
      <w:pPr>
        <w:widowControl/>
        <w:spacing w:line="400" w:lineRule="exact"/>
        <w:jc w:val="left"/>
        <w:rPr>
          <w:rFonts w:asciiTheme="minorEastAsia" w:hAnsiTheme="minorEastAsia" w:cs="Tahoma"/>
          <w:b/>
          <w:kern w:val="0"/>
          <w:sz w:val="24"/>
          <w:szCs w:val="24"/>
        </w:rPr>
      </w:pPr>
      <w:r w:rsidRPr="001B189E">
        <w:rPr>
          <w:rFonts w:asciiTheme="minorEastAsia" w:hAnsiTheme="minorEastAsia" w:cs="Tahoma"/>
          <w:b/>
          <w:kern w:val="0"/>
          <w:sz w:val="24"/>
          <w:szCs w:val="24"/>
        </w:rPr>
        <w:t>公司：</w:t>
      </w:r>
    </w:p>
    <w:p w:rsidR="00F25FAC" w:rsidRPr="001B189E" w:rsidRDefault="00A1448D">
      <w:pPr>
        <w:widowControl/>
        <w:spacing w:line="400" w:lineRule="exact"/>
        <w:jc w:val="left"/>
        <w:rPr>
          <w:rFonts w:asciiTheme="minorEastAsia" w:hAnsiTheme="minorEastAsia" w:cs="Tahoma"/>
          <w:b/>
          <w:kern w:val="0"/>
          <w:sz w:val="24"/>
          <w:szCs w:val="24"/>
        </w:rPr>
      </w:pPr>
      <w:r w:rsidRPr="001B189E">
        <w:rPr>
          <w:rFonts w:asciiTheme="minorEastAsia" w:hAnsiTheme="minorEastAsia" w:cs="Tahoma"/>
          <w:b/>
          <w:kern w:val="0"/>
          <w:sz w:val="24"/>
          <w:szCs w:val="24"/>
        </w:rPr>
        <w:t>我校拟采购“</w:t>
      </w:r>
      <w:r w:rsidRPr="001B189E">
        <w:rPr>
          <w:rFonts w:asciiTheme="minorEastAsia" w:hAnsiTheme="minorEastAsia" w:cs="Tahoma" w:hint="eastAsia"/>
          <w:b/>
          <w:kern w:val="0"/>
          <w:sz w:val="24"/>
          <w:szCs w:val="24"/>
        </w:rPr>
        <w:t xml:space="preserve"> 舞台搭建及视频音响设备租用 </w:t>
      </w:r>
      <w:r w:rsidRPr="001B189E">
        <w:rPr>
          <w:rFonts w:asciiTheme="minorEastAsia" w:hAnsiTheme="minorEastAsia" w:cs="Tahoma"/>
          <w:b/>
          <w:kern w:val="0"/>
          <w:sz w:val="24"/>
          <w:szCs w:val="24"/>
        </w:rPr>
        <w:t>”</w:t>
      </w:r>
      <w:r w:rsidRPr="001B189E">
        <w:rPr>
          <w:rFonts w:asciiTheme="minorEastAsia" w:hAnsiTheme="minorEastAsia" w:cs="Tahoma" w:hint="eastAsia"/>
          <w:b/>
          <w:kern w:val="0"/>
          <w:sz w:val="24"/>
          <w:szCs w:val="24"/>
        </w:rPr>
        <w:t>服务一项，采购预算19.8万元。</w:t>
      </w:r>
      <w:r w:rsidRPr="001B189E">
        <w:rPr>
          <w:rFonts w:asciiTheme="minorEastAsia" w:hAnsiTheme="minorEastAsia" w:cs="Tahoma"/>
          <w:b/>
          <w:kern w:val="0"/>
          <w:sz w:val="24"/>
          <w:szCs w:val="24"/>
        </w:rPr>
        <w:t xml:space="preserve"> </w:t>
      </w:r>
    </w:p>
    <w:p w:rsidR="00F25FAC" w:rsidRPr="001B189E" w:rsidRDefault="00731750">
      <w:pPr>
        <w:widowControl/>
        <w:spacing w:line="400" w:lineRule="exact"/>
        <w:jc w:val="left"/>
        <w:rPr>
          <w:rFonts w:asciiTheme="minorEastAsia" w:hAnsiTheme="minorEastAsia" w:cs="Tahoma"/>
          <w:kern w:val="0"/>
          <w:szCs w:val="21"/>
        </w:rPr>
      </w:pPr>
      <w:r w:rsidRPr="001B189E">
        <w:rPr>
          <w:rFonts w:asciiTheme="minorEastAsia" w:hAnsiTheme="minorEastAsia" w:cs="Tahoma"/>
          <w:kern w:val="0"/>
          <w:szCs w:val="21"/>
        </w:rPr>
        <w:t>（本公告提供附件下载）</w:t>
      </w:r>
    </w:p>
    <w:p w:rsidR="00F25FAC" w:rsidRPr="001B189E" w:rsidRDefault="00F25FAC">
      <w:pPr>
        <w:widowControl/>
        <w:spacing w:line="400" w:lineRule="exact"/>
        <w:jc w:val="left"/>
        <w:rPr>
          <w:rFonts w:asciiTheme="minorEastAsia" w:hAnsiTheme="minorEastAsia" w:cs="Tahoma"/>
          <w:kern w:val="0"/>
          <w:szCs w:val="21"/>
        </w:rPr>
      </w:pPr>
    </w:p>
    <w:p w:rsidR="00F25FAC" w:rsidRPr="001B189E" w:rsidRDefault="00A1448D">
      <w:pPr>
        <w:widowControl/>
        <w:spacing w:line="360" w:lineRule="exact"/>
        <w:jc w:val="left"/>
        <w:rPr>
          <w:rFonts w:asciiTheme="minorEastAsia" w:hAnsiTheme="minorEastAsia" w:cs="Tahoma"/>
          <w:b/>
          <w:bCs/>
          <w:kern w:val="0"/>
          <w:sz w:val="24"/>
          <w:szCs w:val="24"/>
        </w:rPr>
      </w:pPr>
      <w:r w:rsidRPr="001B189E">
        <w:rPr>
          <w:rFonts w:asciiTheme="minorEastAsia" w:hAnsiTheme="minorEastAsia" w:cs="Tahoma" w:hint="eastAsia"/>
          <w:b/>
          <w:bCs/>
          <w:kern w:val="0"/>
          <w:sz w:val="24"/>
          <w:szCs w:val="24"/>
        </w:rPr>
        <w:t>一、项目概况</w:t>
      </w:r>
    </w:p>
    <w:p w:rsidR="00F25FAC" w:rsidRPr="001B189E" w:rsidRDefault="00A1448D">
      <w:pPr>
        <w:spacing w:line="380" w:lineRule="exact"/>
        <w:rPr>
          <w:rFonts w:ascii="宋体" w:eastAsia="宋体" w:hAnsi="宋体" w:cs="宋体"/>
          <w:b/>
          <w:bCs/>
          <w:sz w:val="24"/>
          <w:szCs w:val="24"/>
        </w:rPr>
      </w:pPr>
      <w:r w:rsidRPr="001B189E">
        <w:rPr>
          <w:rFonts w:ascii="宋体" w:eastAsia="宋体" w:hAnsi="宋体" w:cs="宋体" w:hint="eastAsia"/>
          <w:b/>
          <w:bCs/>
          <w:sz w:val="24"/>
          <w:szCs w:val="24"/>
        </w:rPr>
        <w:t>（一）情况简介</w:t>
      </w:r>
    </w:p>
    <w:p w:rsidR="00F761AB" w:rsidRPr="001B189E" w:rsidRDefault="00A1448D">
      <w:pPr>
        <w:spacing w:line="380" w:lineRule="exact"/>
        <w:ind w:firstLineChars="200" w:firstLine="420"/>
        <w:rPr>
          <w:rFonts w:ascii="宋体" w:eastAsia="宋体" w:hAnsi="宋体" w:cs="宋体"/>
          <w:bCs/>
          <w:szCs w:val="21"/>
        </w:rPr>
      </w:pPr>
      <w:r w:rsidRPr="001B189E">
        <w:rPr>
          <w:rFonts w:ascii="宋体" w:eastAsia="宋体" w:hAnsi="宋体" w:cs="宋体" w:hint="eastAsia"/>
          <w:bCs/>
          <w:szCs w:val="21"/>
        </w:rPr>
        <w:t>中国矿业大学拟于2022年11月25-27日承办教育部高教司主办的“第十五届全国大学生创新创业年会”，拟选择一名供应商承接本次年会开闭幕式舞台搭建及视频音响租用服务。本次会议举办地点暂定为我校体育馆或明德礼堂，</w:t>
      </w:r>
      <w:proofErr w:type="gramStart"/>
      <w:r w:rsidRPr="001B189E">
        <w:rPr>
          <w:rFonts w:ascii="宋体" w:eastAsia="宋体" w:hAnsi="宋体" w:cs="宋体" w:hint="eastAsia"/>
          <w:bCs/>
          <w:szCs w:val="21"/>
        </w:rPr>
        <w:t>待会议</w:t>
      </w:r>
      <w:proofErr w:type="gramEnd"/>
      <w:r w:rsidRPr="001B189E">
        <w:rPr>
          <w:rFonts w:ascii="宋体" w:eastAsia="宋体" w:hAnsi="宋体" w:cs="宋体" w:hint="eastAsia"/>
          <w:bCs/>
          <w:szCs w:val="21"/>
        </w:rPr>
        <w:t>举办时间确定后，根据届时疫情防控的实际要求，选择其中一个地点作为会议举办地点。</w:t>
      </w:r>
    </w:p>
    <w:p w:rsidR="00F761AB" w:rsidRPr="001B189E" w:rsidRDefault="00F761AB" w:rsidP="00F761AB">
      <w:pPr>
        <w:spacing w:line="380" w:lineRule="exact"/>
        <w:ind w:firstLineChars="200" w:firstLine="422"/>
        <w:rPr>
          <w:rFonts w:ascii="宋体" w:eastAsia="宋体" w:hAnsi="宋体" w:cs="宋体"/>
          <w:bCs/>
          <w:szCs w:val="21"/>
        </w:rPr>
      </w:pPr>
      <w:r w:rsidRPr="001B189E">
        <w:rPr>
          <w:rFonts w:ascii="宋体" w:eastAsia="宋体" w:hAnsi="宋体" w:cs="宋体" w:hint="eastAsia"/>
          <w:b/>
          <w:bCs/>
          <w:szCs w:val="21"/>
        </w:rPr>
        <w:t>本项目要求：</w:t>
      </w:r>
    </w:p>
    <w:p w:rsidR="00F761AB" w:rsidRPr="001B189E" w:rsidRDefault="00925701" w:rsidP="00F761AB">
      <w:pPr>
        <w:pStyle w:val="aa"/>
        <w:numPr>
          <w:ilvl w:val="0"/>
          <w:numId w:val="6"/>
        </w:numPr>
        <w:spacing w:line="380" w:lineRule="exact"/>
        <w:ind w:firstLineChars="0"/>
        <w:rPr>
          <w:rFonts w:ascii="宋体" w:eastAsia="宋体" w:hAnsi="宋体" w:cs="宋体"/>
          <w:b/>
          <w:bCs/>
          <w:szCs w:val="21"/>
        </w:rPr>
      </w:pPr>
      <w:r>
        <w:rPr>
          <w:rFonts w:ascii="宋体" w:eastAsia="宋体" w:hAnsi="宋体" w:cs="宋体" w:hint="eastAsia"/>
          <w:b/>
          <w:bCs/>
          <w:szCs w:val="21"/>
        </w:rPr>
        <w:t>由于两个地点</w:t>
      </w:r>
      <w:r w:rsidR="00A1448D" w:rsidRPr="001B189E">
        <w:rPr>
          <w:rFonts w:ascii="宋体" w:eastAsia="宋体" w:hAnsi="宋体" w:cs="宋体" w:hint="eastAsia"/>
          <w:b/>
          <w:bCs/>
          <w:szCs w:val="21"/>
        </w:rPr>
        <w:t>环境差别较大，本项目需要供应商根据两个地点的要求提供两份报价方案，项目最终实施根据疫情防控要求选择其中一个方案及成交价格实施，并签订合同。</w:t>
      </w:r>
    </w:p>
    <w:p w:rsidR="00F25FAC" w:rsidRPr="001B189E" w:rsidRDefault="00A1448D" w:rsidP="00F761AB">
      <w:pPr>
        <w:pStyle w:val="aa"/>
        <w:numPr>
          <w:ilvl w:val="0"/>
          <w:numId w:val="6"/>
        </w:numPr>
        <w:spacing w:line="380" w:lineRule="exact"/>
        <w:ind w:firstLineChars="0"/>
        <w:rPr>
          <w:rFonts w:ascii="宋体" w:eastAsia="宋体" w:hAnsi="宋体" w:cs="宋体"/>
          <w:b/>
          <w:bCs/>
          <w:szCs w:val="21"/>
        </w:rPr>
      </w:pPr>
      <w:r w:rsidRPr="001B189E">
        <w:rPr>
          <w:rFonts w:ascii="宋体" w:eastAsia="宋体" w:hAnsi="宋体" w:cs="宋体" w:hint="eastAsia"/>
          <w:b/>
          <w:bCs/>
          <w:szCs w:val="21"/>
        </w:rPr>
        <w:t>因疫情防控等不可抗力致使年会改变举办方式或取消，本次询价结果</w:t>
      </w:r>
      <w:r w:rsidR="00F761AB" w:rsidRPr="001B189E">
        <w:rPr>
          <w:rFonts w:ascii="宋体" w:eastAsia="宋体" w:hAnsi="宋体" w:cs="宋体" w:hint="eastAsia"/>
          <w:b/>
          <w:bCs/>
          <w:szCs w:val="21"/>
        </w:rPr>
        <w:t>自动失效，采购活动自动终止，采购方不承担相应法律责任。</w:t>
      </w:r>
    </w:p>
    <w:p w:rsidR="00F761AB" w:rsidRPr="001B189E" w:rsidRDefault="00F761AB" w:rsidP="00F761AB">
      <w:pPr>
        <w:pStyle w:val="aa"/>
        <w:spacing w:line="380" w:lineRule="exact"/>
        <w:ind w:left="842" w:firstLineChars="0" w:firstLine="0"/>
        <w:rPr>
          <w:rFonts w:ascii="宋体" w:eastAsia="宋体" w:hAnsi="宋体" w:cs="宋体"/>
          <w:b/>
          <w:bCs/>
          <w:szCs w:val="21"/>
        </w:rPr>
      </w:pPr>
    </w:p>
    <w:p w:rsidR="00F25FAC" w:rsidRPr="001B189E" w:rsidRDefault="00A1448D">
      <w:pPr>
        <w:spacing w:line="380" w:lineRule="exact"/>
        <w:rPr>
          <w:rFonts w:ascii="宋体" w:eastAsia="宋体" w:hAnsi="宋体" w:cs="宋体"/>
          <w:b/>
          <w:bCs/>
          <w:sz w:val="24"/>
          <w:szCs w:val="24"/>
        </w:rPr>
      </w:pPr>
      <w:r w:rsidRPr="001B189E">
        <w:rPr>
          <w:rFonts w:ascii="宋体" w:eastAsia="宋体" w:hAnsi="宋体" w:cs="宋体" w:hint="eastAsia"/>
          <w:b/>
          <w:bCs/>
          <w:sz w:val="24"/>
          <w:szCs w:val="24"/>
        </w:rPr>
        <w:t>（二）供应</w:t>
      </w:r>
      <w:proofErr w:type="gramStart"/>
      <w:r w:rsidRPr="001B189E">
        <w:rPr>
          <w:rFonts w:ascii="宋体" w:eastAsia="宋体" w:hAnsi="宋体" w:cs="宋体" w:hint="eastAsia"/>
          <w:b/>
          <w:bCs/>
          <w:sz w:val="24"/>
          <w:szCs w:val="24"/>
        </w:rPr>
        <w:t>商服务</w:t>
      </w:r>
      <w:proofErr w:type="gramEnd"/>
      <w:r w:rsidRPr="001B189E">
        <w:rPr>
          <w:rFonts w:ascii="宋体" w:eastAsia="宋体" w:hAnsi="宋体" w:cs="宋体" w:hint="eastAsia"/>
          <w:b/>
          <w:bCs/>
          <w:sz w:val="24"/>
          <w:szCs w:val="24"/>
        </w:rPr>
        <w:t>能力需求</w:t>
      </w:r>
    </w:p>
    <w:p w:rsidR="00F25FAC" w:rsidRPr="001B189E" w:rsidRDefault="00A1448D" w:rsidP="00F761AB">
      <w:pPr>
        <w:spacing w:line="380" w:lineRule="exact"/>
        <w:ind w:firstLineChars="196" w:firstLine="412"/>
        <w:rPr>
          <w:rFonts w:asciiTheme="minorEastAsia" w:hAnsiTheme="minorEastAsia" w:cs="宋体"/>
          <w:szCs w:val="21"/>
        </w:rPr>
      </w:pPr>
      <w:r w:rsidRPr="001B189E">
        <w:rPr>
          <w:rFonts w:asciiTheme="minorEastAsia" w:hAnsiTheme="minorEastAsia" w:cs="宋体" w:hint="eastAsia"/>
          <w:szCs w:val="21"/>
        </w:rPr>
        <w:t>1.具有符合年会要求的专业演出与会议保障设备。</w:t>
      </w:r>
    </w:p>
    <w:p w:rsidR="00925701" w:rsidRDefault="00A1448D" w:rsidP="00F761AB">
      <w:pPr>
        <w:ind w:firstLineChars="196" w:firstLine="412"/>
        <w:rPr>
          <w:rFonts w:asciiTheme="minorEastAsia" w:hAnsiTheme="minorEastAsia" w:cs="宋体" w:hint="eastAsia"/>
          <w:szCs w:val="21"/>
        </w:rPr>
      </w:pPr>
      <w:r w:rsidRPr="001B189E">
        <w:rPr>
          <w:rFonts w:asciiTheme="minorEastAsia" w:hAnsiTheme="minorEastAsia" w:cs="宋体" w:hint="eastAsia"/>
          <w:szCs w:val="21"/>
        </w:rPr>
        <w:t>2.</w:t>
      </w:r>
      <w:r w:rsidR="00925701">
        <w:rPr>
          <w:rFonts w:asciiTheme="minorEastAsia" w:hAnsiTheme="minorEastAsia" w:cs="宋体" w:hint="eastAsia"/>
          <w:szCs w:val="21"/>
        </w:rPr>
        <w:t>具有专业技术人员的保障队伍，能顺利保障年会流程：</w:t>
      </w:r>
    </w:p>
    <w:p w:rsidR="00F25FAC" w:rsidRPr="001B189E" w:rsidRDefault="00A1448D" w:rsidP="00F761AB">
      <w:pPr>
        <w:ind w:firstLineChars="196" w:firstLine="412"/>
        <w:rPr>
          <w:rFonts w:asciiTheme="minorEastAsia" w:hAnsiTheme="minorEastAsia" w:cs="宋体"/>
          <w:szCs w:val="21"/>
        </w:rPr>
      </w:pPr>
      <w:r w:rsidRPr="001B189E">
        <w:rPr>
          <w:rFonts w:ascii="宋体" w:hAnsi="宋体" w:cs="宋体" w:hint="eastAsia"/>
          <w:szCs w:val="21"/>
        </w:rPr>
        <w:t>专业</w:t>
      </w:r>
      <w:r w:rsidRPr="001B189E">
        <w:rPr>
          <w:rFonts w:ascii="宋体" w:hAnsi="宋体" w:cs="宋体"/>
          <w:szCs w:val="21"/>
        </w:rPr>
        <w:t>技术团队的</w:t>
      </w:r>
      <w:r w:rsidRPr="001B189E">
        <w:rPr>
          <w:rFonts w:ascii="宋体" w:hAnsi="宋体" w:cs="宋体" w:hint="eastAsia"/>
          <w:szCs w:val="21"/>
        </w:rPr>
        <w:t>人员</w:t>
      </w:r>
      <w:r w:rsidRPr="001B189E">
        <w:rPr>
          <w:rFonts w:ascii="宋体" w:hAnsi="宋体" w:cs="宋体"/>
          <w:szCs w:val="21"/>
        </w:rPr>
        <w:t>要求：</w:t>
      </w:r>
      <w:r w:rsidRPr="001B189E">
        <w:rPr>
          <w:rFonts w:ascii="宋体" w:hAnsi="宋体" w:cs="宋体" w:hint="eastAsia"/>
          <w:szCs w:val="21"/>
        </w:rPr>
        <w:t>技术</w:t>
      </w:r>
      <w:r w:rsidRPr="001B189E">
        <w:rPr>
          <w:rFonts w:ascii="宋体" w:hAnsi="宋体" w:cs="宋体"/>
          <w:szCs w:val="21"/>
        </w:rPr>
        <w:t>保障服务人员不少</w:t>
      </w:r>
      <w:r w:rsidRPr="001B189E">
        <w:rPr>
          <w:rFonts w:ascii="宋体" w:hAnsi="宋体" w:cs="宋体" w:hint="eastAsia"/>
          <w:szCs w:val="21"/>
        </w:rPr>
        <w:t>于12名，</w:t>
      </w:r>
      <w:r w:rsidRPr="001B189E">
        <w:rPr>
          <w:rFonts w:ascii="宋体" w:hAnsi="宋体" w:cs="宋体"/>
          <w:szCs w:val="21"/>
        </w:rPr>
        <w:t>现场操作时需有</w:t>
      </w:r>
      <w:r w:rsidRPr="001B189E">
        <w:rPr>
          <w:rFonts w:ascii="宋体" w:hAnsi="宋体" w:cs="宋体" w:hint="eastAsia"/>
          <w:szCs w:val="21"/>
        </w:rPr>
        <w:t>符合</w:t>
      </w:r>
      <w:r w:rsidRPr="001B189E">
        <w:rPr>
          <w:rFonts w:ascii="宋体" w:hAnsi="宋体" w:cs="宋体"/>
          <w:szCs w:val="21"/>
        </w:rPr>
        <w:t>国家认定</w:t>
      </w:r>
      <w:r w:rsidR="00925701">
        <w:rPr>
          <w:rFonts w:ascii="宋体" w:hAnsi="宋体" w:cs="宋体" w:hint="eastAsia"/>
          <w:szCs w:val="21"/>
        </w:rPr>
        <w:t>资质的调音师一名，灯光师两名，电工一名，高空作业人员一名。</w:t>
      </w:r>
      <w:bookmarkStart w:id="0" w:name="_GoBack"/>
      <w:bookmarkEnd w:id="0"/>
    </w:p>
    <w:p w:rsidR="00F25FAC" w:rsidRPr="001B189E" w:rsidRDefault="00A1448D" w:rsidP="00F761AB">
      <w:pPr>
        <w:spacing w:line="380" w:lineRule="exact"/>
        <w:ind w:firstLineChars="196" w:firstLine="412"/>
        <w:rPr>
          <w:rFonts w:asciiTheme="minorEastAsia" w:hAnsiTheme="minorEastAsia" w:cs="宋体"/>
          <w:szCs w:val="21"/>
        </w:rPr>
      </w:pPr>
      <w:r w:rsidRPr="001B189E">
        <w:rPr>
          <w:rFonts w:asciiTheme="minorEastAsia" w:hAnsiTheme="minorEastAsia" w:cs="宋体" w:hint="eastAsia"/>
          <w:szCs w:val="21"/>
        </w:rPr>
        <w:t>3.能及时配合校方提出的要求和方案的修改调整。</w:t>
      </w:r>
    </w:p>
    <w:p w:rsidR="00F25FAC" w:rsidRPr="001B189E" w:rsidRDefault="00F25FAC">
      <w:pPr>
        <w:spacing w:line="380" w:lineRule="exact"/>
        <w:rPr>
          <w:rFonts w:asciiTheme="minorEastAsia" w:hAnsiTheme="minorEastAsia" w:cs="Times New Roman"/>
          <w:szCs w:val="21"/>
          <w:shd w:val="clear" w:color="auto" w:fill="FFFFFF"/>
        </w:rPr>
      </w:pPr>
    </w:p>
    <w:p w:rsidR="00F25FAC" w:rsidRPr="001B189E" w:rsidRDefault="00A1448D">
      <w:pPr>
        <w:spacing w:line="380" w:lineRule="exact"/>
        <w:rPr>
          <w:rFonts w:ascii="宋体" w:eastAsia="宋体" w:hAnsi="宋体" w:cs="宋体"/>
          <w:b/>
          <w:bCs/>
          <w:sz w:val="24"/>
          <w:szCs w:val="24"/>
        </w:rPr>
      </w:pPr>
      <w:r w:rsidRPr="001B189E">
        <w:rPr>
          <w:rFonts w:ascii="宋体" w:eastAsia="宋体" w:hAnsi="宋体" w:cs="宋体"/>
          <w:b/>
          <w:bCs/>
          <w:sz w:val="24"/>
          <w:szCs w:val="24"/>
        </w:rPr>
        <w:t>二</w:t>
      </w:r>
      <w:r w:rsidRPr="001B189E">
        <w:rPr>
          <w:rFonts w:ascii="宋体" w:eastAsia="宋体" w:hAnsi="宋体" w:cs="宋体" w:hint="eastAsia"/>
          <w:b/>
          <w:bCs/>
          <w:sz w:val="24"/>
          <w:szCs w:val="24"/>
        </w:rPr>
        <w:t>、方案</w:t>
      </w:r>
      <w:proofErr w:type="gramStart"/>
      <w:r w:rsidRPr="001B189E">
        <w:rPr>
          <w:rFonts w:ascii="宋体" w:eastAsia="宋体" w:hAnsi="宋体" w:cs="宋体" w:hint="eastAsia"/>
          <w:b/>
          <w:bCs/>
          <w:sz w:val="24"/>
          <w:szCs w:val="24"/>
        </w:rPr>
        <w:t>一</w:t>
      </w:r>
      <w:proofErr w:type="gramEnd"/>
      <w:r w:rsidRPr="001B189E">
        <w:rPr>
          <w:rFonts w:ascii="宋体" w:eastAsia="宋体" w:hAnsi="宋体" w:cs="宋体" w:hint="eastAsia"/>
          <w:b/>
          <w:bCs/>
          <w:sz w:val="24"/>
          <w:szCs w:val="24"/>
        </w:rPr>
        <w:t>：举办地点为体育馆</w:t>
      </w:r>
    </w:p>
    <w:p w:rsidR="00F25FAC" w:rsidRPr="001B189E" w:rsidRDefault="00A1448D">
      <w:pPr>
        <w:spacing w:line="380" w:lineRule="exact"/>
        <w:ind w:firstLineChars="100" w:firstLine="241"/>
        <w:rPr>
          <w:rFonts w:ascii="宋体" w:hAnsi="宋体" w:cs="宋体"/>
          <w:b/>
          <w:bCs/>
          <w:sz w:val="24"/>
          <w:szCs w:val="24"/>
        </w:rPr>
      </w:pPr>
      <w:r w:rsidRPr="001B189E">
        <w:rPr>
          <w:rFonts w:ascii="宋体" w:hAnsi="宋体" w:cs="宋体" w:hint="eastAsia"/>
          <w:b/>
          <w:bCs/>
          <w:sz w:val="24"/>
          <w:szCs w:val="24"/>
        </w:rPr>
        <w:t>（一）</w:t>
      </w:r>
      <w:r w:rsidRPr="001B189E">
        <w:rPr>
          <w:rFonts w:ascii="宋体" w:eastAsia="宋体" w:hAnsi="宋体" w:cs="宋体" w:hint="eastAsia"/>
          <w:b/>
          <w:bCs/>
          <w:sz w:val="24"/>
          <w:szCs w:val="24"/>
        </w:rPr>
        <w:t>技术要求</w:t>
      </w:r>
    </w:p>
    <w:p w:rsidR="00F25FAC" w:rsidRPr="001B189E" w:rsidRDefault="00A1448D">
      <w:pPr>
        <w:widowControl/>
        <w:spacing w:line="380" w:lineRule="exact"/>
        <w:ind w:firstLineChars="200" w:firstLine="422"/>
        <w:jc w:val="left"/>
        <w:rPr>
          <w:rFonts w:asciiTheme="minorEastAsia" w:hAnsiTheme="minorEastAsia" w:cs="宋体"/>
          <w:szCs w:val="21"/>
        </w:rPr>
      </w:pPr>
      <w:r w:rsidRPr="001B189E">
        <w:rPr>
          <w:rFonts w:asciiTheme="minorEastAsia" w:hAnsiTheme="minorEastAsia" w:cs="宋体" w:hint="eastAsia"/>
          <w:b/>
          <w:szCs w:val="21"/>
        </w:rPr>
        <w:t>1.灯光</w:t>
      </w:r>
    </w:p>
    <w:p w:rsidR="00F25FAC" w:rsidRPr="001B189E" w:rsidRDefault="00A1448D">
      <w:pPr>
        <w:widowControl/>
        <w:spacing w:line="380" w:lineRule="exact"/>
        <w:ind w:firstLineChars="200" w:firstLine="420"/>
        <w:jc w:val="left"/>
        <w:rPr>
          <w:rFonts w:asciiTheme="minorEastAsia" w:hAnsiTheme="minorEastAsia" w:cs="宋体"/>
          <w:bCs/>
          <w:szCs w:val="21"/>
        </w:rPr>
      </w:pPr>
      <w:r w:rsidRPr="001B189E">
        <w:rPr>
          <w:rFonts w:asciiTheme="minorEastAsia" w:hAnsiTheme="minorEastAsia" w:cs="宋体" w:hint="eastAsia"/>
          <w:szCs w:val="21"/>
        </w:rPr>
        <w:t>符合大会总体要求，包括舞台逆光</w:t>
      </w:r>
      <w:r w:rsidRPr="001B189E">
        <w:rPr>
          <w:rFonts w:asciiTheme="minorEastAsia" w:hAnsiTheme="minorEastAsia" w:cs="宋体" w:hint="eastAsia"/>
          <w:bCs/>
          <w:szCs w:val="21"/>
        </w:rPr>
        <w:t>（不少于三排）</w:t>
      </w:r>
      <w:r w:rsidRPr="001B189E">
        <w:rPr>
          <w:rFonts w:asciiTheme="minorEastAsia" w:hAnsiTheme="minorEastAsia" w:cs="宋体" w:hint="eastAsia"/>
          <w:szCs w:val="21"/>
        </w:rPr>
        <w:t>、面光</w:t>
      </w:r>
      <w:r w:rsidRPr="001B189E">
        <w:rPr>
          <w:rFonts w:asciiTheme="minorEastAsia" w:hAnsiTheme="minorEastAsia" w:cs="宋体" w:hint="eastAsia"/>
          <w:bCs/>
          <w:szCs w:val="21"/>
        </w:rPr>
        <w:t>（不少于两组）</w:t>
      </w:r>
      <w:r w:rsidRPr="001B189E">
        <w:rPr>
          <w:rFonts w:asciiTheme="minorEastAsia" w:hAnsiTheme="minorEastAsia" w:cs="宋体" w:hint="eastAsia"/>
          <w:szCs w:val="21"/>
        </w:rPr>
        <w:t>、侧光</w:t>
      </w:r>
      <w:r w:rsidRPr="001B189E">
        <w:rPr>
          <w:rFonts w:asciiTheme="minorEastAsia" w:hAnsiTheme="minorEastAsia" w:cs="宋体" w:hint="eastAsia"/>
          <w:bCs/>
          <w:szCs w:val="21"/>
        </w:rPr>
        <w:t>（不少于三排）</w:t>
      </w:r>
      <w:r w:rsidRPr="001B189E">
        <w:rPr>
          <w:rFonts w:asciiTheme="minorEastAsia" w:hAnsiTheme="minorEastAsia" w:cs="宋体" w:hint="eastAsia"/>
          <w:szCs w:val="21"/>
        </w:rPr>
        <w:t>等，</w:t>
      </w:r>
      <w:proofErr w:type="gramStart"/>
      <w:r w:rsidRPr="001B189E">
        <w:rPr>
          <w:rFonts w:asciiTheme="minorEastAsia" w:hAnsiTheme="minorEastAsia" w:cs="宋体" w:hint="eastAsia"/>
          <w:szCs w:val="21"/>
        </w:rPr>
        <w:t>铺光均匀</w:t>
      </w:r>
      <w:proofErr w:type="gramEnd"/>
      <w:r w:rsidRPr="001B189E">
        <w:rPr>
          <w:rFonts w:asciiTheme="minorEastAsia" w:hAnsiTheme="minorEastAsia" w:cs="宋体" w:hint="eastAsia"/>
          <w:szCs w:val="21"/>
        </w:rPr>
        <w:t>。</w:t>
      </w:r>
      <w:r w:rsidRPr="001B189E">
        <w:rPr>
          <w:rFonts w:asciiTheme="minorEastAsia" w:hAnsiTheme="minorEastAsia" w:cs="宋体" w:hint="eastAsia"/>
          <w:bCs/>
          <w:szCs w:val="21"/>
        </w:rPr>
        <w:t>其中：</w:t>
      </w:r>
    </w:p>
    <w:p w:rsidR="00F25FAC" w:rsidRPr="001B189E" w:rsidRDefault="00A1448D">
      <w:pPr>
        <w:pStyle w:val="aa"/>
        <w:widowControl/>
        <w:numPr>
          <w:ilvl w:val="0"/>
          <w:numId w:val="1"/>
        </w:numPr>
        <w:spacing w:line="380" w:lineRule="exact"/>
        <w:ind w:firstLineChars="0"/>
        <w:jc w:val="left"/>
        <w:rPr>
          <w:rFonts w:asciiTheme="minorEastAsia" w:hAnsiTheme="minorEastAsia" w:cs="宋体"/>
          <w:szCs w:val="21"/>
        </w:rPr>
      </w:pPr>
      <w:r w:rsidRPr="001B189E">
        <w:rPr>
          <w:rFonts w:asciiTheme="minorEastAsia" w:hAnsiTheme="minorEastAsia" w:cs="宋体" w:hint="eastAsia"/>
          <w:bCs/>
          <w:szCs w:val="21"/>
        </w:rPr>
        <w:t>330标准以上摇头光束灯不少于50台，要求参数：输入电压AC100～240V 50/60Hz，额定功率 460W，</w:t>
      </w:r>
      <w:r w:rsidRPr="001B189E">
        <w:rPr>
          <w:rFonts w:asciiTheme="minorEastAsia" w:hAnsiTheme="minorEastAsia" w:cs="宋体"/>
          <w:bCs/>
          <w:szCs w:val="21"/>
        </w:rPr>
        <w:t>灯泡色温7600</w:t>
      </w:r>
      <w:r w:rsidRPr="001B189E">
        <w:rPr>
          <w:rFonts w:asciiTheme="minorEastAsia" w:hAnsiTheme="minorEastAsia" w:cs="宋体" w:hint="eastAsia"/>
          <w:bCs/>
          <w:szCs w:val="21"/>
        </w:rPr>
        <w:t>K,</w:t>
      </w:r>
      <w:r w:rsidRPr="001B189E">
        <w:rPr>
          <w:rFonts w:asciiTheme="minorEastAsia" w:hAnsiTheme="minorEastAsia" w:cs="宋体"/>
          <w:bCs/>
          <w:szCs w:val="21"/>
        </w:rPr>
        <w:t>灯泡功率350W</w:t>
      </w:r>
      <w:r w:rsidRPr="001B189E">
        <w:rPr>
          <w:rFonts w:asciiTheme="minorEastAsia" w:hAnsiTheme="minorEastAsia" w:cs="宋体" w:hint="eastAsia"/>
          <w:bCs/>
          <w:szCs w:val="21"/>
        </w:rPr>
        <w:t>,</w:t>
      </w:r>
      <w:r w:rsidRPr="001B189E">
        <w:rPr>
          <w:rFonts w:asciiTheme="minorEastAsia" w:hAnsiTheme="minorEastAsia" w:cs="宋体"/>
          <w:bCs/>
          <w:szCs w:val="21"/>
        </w:rPr>
        <w:t>灯泡寿命1500H</w:t>
      </w:r>
      <w:r w:rsidRPr="001B189E">
        <w:rPr>
          <w:rFonts w:asciiTheme="minorEastAsia" w:hAnsiTheme="minorEastAsia" w:cs="宋体" w:hint="eastAsia"/>
          <w:bCs/>
          <w:szCs w:val="21"/>
        </w:rPr>
        <w:t>,</w:t>
      </w:r>
      <w:r w:rsidRPr="001B189E">
        <w:rPr>
          <w:rFonts w:asciiTheme="minorEastAsia" w:hAnsiTheme="minorEastAsia" w:cs="宋体"/>
          <w:bCs/>
          <w:szCs w:val="21"/>
        </w:rPr>
        <w:t>频闪为双频闪结构,0.5-9次/秒可调</w:t>
      </w:r>
      <w:r w:rsidRPr="001B189E">
        <w:rPr>
          <w:rFonts w:asciiTheme="minorEastAsia" w:hAnsiTheme="minorEastAsia" w:cs="宋体" w:hint="eastAsia"/>
          <w:bCs/>
          <w:szCs w:val="21"/>
        </w:rPr>
        <w:t>。</w:t>
      </w:r>
    </w:p>
    <w:p w:rsidR="00F25FAC" w:rsidRPr="001B189E" w:rsidRDefault="00A1448D">
      <w:pPr>
        <w:pStyle w:val="aa"/>
        <w:widowControl/>
        <w:numPr>
          <w:ilvl w:val="0"/>
          <w:numId w:val="1"/>
        </w:numPr>
        <w:spacing w:line="380" w:lineRule="exact"/>
        <w:ind w:firstLineChars="0"/>
        <w:jc w:val="left"/>
        <w:rPr>
          <w:rFonts w:asciiTheme="minorEastAsia" w:hAnsiTheme="minorEastAsia" w:cs="宋体"/>
          <w:bCs/>
          <w:szCs w:val="21"/>
        </w:rPr>
      </w:pPr>
      <w:r w:rsidRPr="001B189E">
        <w:rPr>
          <w:rFonts w:asciiTheme="minorEastAsia" w:hAnsiTheme="minorEastAsia" w:cs="宋体" w:hint="eastAsia"/>
          <w:bCs/>
          <w:szCs w:val="21"/>
        </w:rPr>
        <w:t>切割灯不少于24只，要求参数：</w:t>
      </w:r>
      <w:r w:rsidRPr="001B189E">
        <w:rPr>
          <w:rFonts w:asciiTheme="minorEastAsia" w:hAnsiTheme="minorEastAsia" w:cs="宋体"/>
          <w:bCs/>
          <w:szCs w:val="21"/>
        </w:rPr>
        <w:t>输入电压AC200-240V 50/60Hz</w:t>
      </w:r>
      <w:r w:rsidRPr="001B189E">
        <w:rPr>
          <w:rFonts w:asciiTheme="minorEastAsia" w:hAnsiTheme="minorEastAsia" w:cs="宋体" w:hint="eastAsia"/>
          <w:bCs/>
          <w:szCs w:val="21"/>
        </w:rPr>
        <w:t>，</w:t>
      </w:r>
      <w:r w:rsidRPr="001B189E">
        <w:rPr>
          <w:rFonts w:asciiTheme="minorEastAsia" w:hAnsiTheme="minorEastAsia" w:cs="宋体"/>
          <w:bCs/>
          <w:szCs w:val="21"/>
        </w:rPr>
        <w:t>输入功率1800W，功率因素PF≥0.98</w:t>
      </w:r>
      <w:r w:rsidRPr="001B189E">
        <w:rPr>
          <w:rFonts w:asciiTheme="minorEastAsia" w:hAnsiTheme="minorEastAsia" w:cs="宋体" w:hint="eastAsia"/>
          <w:bCs/>
          <w:szCs w:val="21"/>
        </w:rPr>
        <w:t>，</w:t>
      </w:r>
      <w:r w:rsidRPr="001B189E">
        <w:rPr>
          <w:rFonts w:asciiTheme="minorEastAsia" w:hAnsiTheme="minorEastAsia" w:cs="宋体"/>
          <w:bCs/>
          <w:szCs w:val="21"/>
        </w:rPr>
        <w:t>最大输入电流9A</w:t>
      </w:r>
      <w:r w:rsidRPr="001B189E">
        <w:rPr>
          <w:rFonts w:asciiTheme="minorEastAsia" w:hAnsiTheme="minorEastAsia" w:cs="宋体" w:hint="eastAsia"/>
          <w:bCs/>
          <w:szCs w:val="21"/>
        </w:rPr>
        <w:t>，色温6000 K，光学镜头：</w:t>
      </w:r>
      <w:proofErr w:type="gramStart"/>
      <w:r w:rsidRPr="001B189E">
        <w:rPr>
          <w:rFonts w:asciiTheme="minorEastAsia" w:hAnsiTheme="minorEastAsia" w:cs="宋体" w:hint="eastAsia"/>
          <w:bCs/>
          <w:szCs w:val="21"/>
        </w:rPr>
        <w:t>镀增透膜</w:t>
      </w:r>
      <w:proofErr w:type="gramEnd"/>
      <w:r w:rsidRPr="001B189E">
        <w:rPr>
          <w:rFonts w:asciiTheme="minorEastAsia" w:hAnsiTheme="minorEastAsia" w:cs="宋体" w:hint="eastAsia"/>
          <w:bCs/>
          <w:szCs w:val="21"/>
        </w:rPr>
        <w:t>高</w:t>
      </w:r>
      <w:proofErr w:type="gramStart"/>
      <w:r w:rsidRPr="001B189E">
        <w:rPr>
          <w:rFonts w:asciiTheme="minorEastAsia" w:hAnsiTheme="minorEastAsia" w:cs="宋体" w:hint="eastAsia"/>
          <w:bCs/>
          <w:szCs w:val="21"/>
        </w:rPr>
        <w:t>清光学</w:t>
      </w:r>
      <w:proofErr w:type="gramEnd"/>
      <w:r w:rsidRPr="001B189E">
        <w:rPr>
          <w:rFonts w:asciiTheme="minorEastAsia" w:hAnsiTheme="minorEastAsia" w:cs="宋体" w:hint="eastAsia"/>
          <w:bCs/>
          <w:szCs w:val="21"/>
        </w:rPr>
        <w:t>镜片，150mm出光镜头，</w:t>
      </w:r>
      <w:r w:rsidRPr="001B189E">
        <w:rPr>
          <w:rFonts w:asciiTheme="minorEastAsia" w:hAnsiTheme="minorEastAsia" w:cs="宋体"/>
          <w:bCs/>
          <w:szCs w:val="21"/>
        </w:rPr>
        <w:t>光通量总输出≥ 35000lm</w:t>
      </w:r>
      <w:r w:rsidRPr="001B189E">
        <w:rPr>
          <w:rFonts w:asciiTheme="minorEastAsia" w:hAnsiTheme="minorEastAsia" w:cs="宋体" w:hint="eastAsia"/>
          <w:bCs/>
          <w:szCs w:val="21"/>
        </w:rPr>
        <w:t>，</w:t>
      </w:r>
      <w:r w:rsidRPr="001B189E">
        <w:rPr>
          <w:rFonts w:asciiTheme="minorEastAsia" w:hAnsiTheme="minorEastAsia" w:cs="宋体"/>
          <w:bCs/>
          <w:szCs w:val="21"/>
        </w:rPr>
        <w:t>显色指数Ra ≥ 96，R9≥ 95</w:t>
      </w:r>
      <w:r w:rsidRPr="001B189E">
        <w:rPr>
          <w:rFonts w:asciiTheme="minorEastAsia" w:hAnsiTheme="minorEastAsia" w:cs="宋体" w:hint="eastAsia"/>
          <w:bCs/>
          <w:szCs w:val="21"/>
        </w:rPr>
        <w:t>，</w:t>
      </w:r>
      <w:r w:rsidRPr="001B189E">
        <w:rPr>
          <w:rFonts w:asciiTheme="minorEastAsia" w:hAnsiTheme="minorEastAsia" w:cs="宋体"/>
          <w:bCs/>
          <w:szCs w:val="21"/>
        </w:rPr>
        <w:t>变焦范围：8°～50°</w:t>
      </w:r>
      <w:r w:rsidRPr="001B189E">
        <w:rPr>
          <w:rFonts w:asciiTheme="minorEastAsia" w:hAnsiTheme="minorEastAsia" w:cs="宋体" w:hint="eastAsia"/>
          <w:bCs/>
          <w:szCs w:val="21"/>
        </w:rPr>
        <w:t>，</w:t>
      </w:r>
      <w:r w:rsidRPr="001B189E">
        <w:rPr>
          <w:rFonts w:asciiTheme="minorEastAsia" w:hAnsiTheme="minorEastAsia" w:cs="宋体"/>
          <w:bCs/>
          <w:szCs w:val="21"/>
        </w:rPr>
        <w:lastRenderedPageBreak/>
        <w:t>CTO色温，3200-6000k线性调节</w:t>
      </w:r>
      <w:r w:rsidRPr="001B189E">
        <w:rPr>
          <w:rFonts w:asciiTheme="minorEastAsia" w:hAnsiTheme="minorEastAsia" w:cs="宋体" w:hint="eastAsia"/>
          <w:bCs/>
          <w:szCs w:val="21"/>
        </w:rPr>
        <w:t>。</w:t>
      </w:r>
      <w:r w:rsidRPr="001B189E">
        <w:rPr>
          <w:rFonts w:asciiTheme="minorEastAsia" w:hAnsiTheme="minorEastAsia" w:cs="宋体"/>
          <w:bCs/>
          <w:szCs w:val="21"/>
        </w:rPr>
        <w:t>1个颜色轮</w:t>
      </w:r>
      <w:r w:rsidRPr="001B189E">
        <w:rPr>
          <w:rFonts w:asciiTheme="minorEastAsia" w:hAnsiTheme="minorEastAsia" w:cs="宋体" w:hint="eastAsia"/>
          <w:bCs/>
          <w:szCs w:val="21"/>
        </w:rPr>
        <w:t>、</w:t>
      </w:r>
      <w:r w:rsidRPr="001B189E">
        <w:rPr>
          <w:rFonts w:asciiTheme="minorEastAsia" w:hAnsiTheme="minorEastAsia" w:cs="宋体"/>
          <w:bCs/>
          <w:szCs w:val="21"/>
        </w:rPr>
        <w:t>1个旋转图案盘</w:t>
      </w:r>
      <w:r w:rsidRPr="001B189E">
        <w:rPr>
          <w:rFonts w:asciiTheme="minorEastAsia" w:hAnsiTheme="minorEastAsia" w:cs="宋体" w:hint="eastAsia"/>
          <w:bCs/>
          <w:szCs w:val="21"/>
        </w:rPr>
        <w:t>、</w:t>
      </w:r>
      <w:r w:rsidRPr="001B189E">
        <w:rPr>
          <w:rFonts w:asciiTheme="minorEastAsia" w:hAnsiTheme="minorEastAsia" w:cs="宋体"/>
          <w:bCs/>
          <w:szCs w:val="21"/>
        </w:rPr>
        <w:t>1个固定图案轮</w:t>
      </w:r>
      <w:r w:rsidRPr="001B189E">
        <w:rPr>
          <w:rFonts w:asciiTheme="minorEastAsia" w:hAnsiTheme="minorEastAsia" w:cs="宋体" w:hint="eastAsia"/>
          <w:bCs/>
          <w:szCs w:val="21"/>
        </w:rPr>
        <w:t>、</w:t>
      </w:r>
      <w:r w:rsidRPr="001B189E">
        <w:rPr>
          <w:rFonts w:asciiTheme="minorEastAsia" w:hAnsiTheme="minorEastAsia" w:cs="宋体"/>
          <w:bCs/>
          <w:szCs w:val="21"/>
        </w:rPr>
        <w:t>1个动感轮</w:t>
      </w:r>
      <w:r w:rsidRPr="001B189E">
        <w:rPr>
          <w:rFonts w:asciiTheme="minorEastAsia" w:hAnsiTheme="minorEastAsia" w:cs="宋体" w:hint="eastAsia"/>
          <w:bCs/>
          <w:szCs w:val="21"/>
        </w:rPr>
        <w:t>、1套四片式全程图形切割系统。</w:t>
      </w:r>
      <w:r w:rsidRPr="001B189E">
        <w:rPr>
          <w:rFonts w:asciiTheme="minorEastAsia" w:hAnsiTheme="minorEastAsia" w:cs="宋体"/>
          <w:bCs/>
          <w:szCs w:val="21"/>
        </w:rPr>
        <w:t xml:space="preserve"> </w:t>
      </w:r>
    </w:p>
    <w:p w:rsidR="00F25FAC" w:rsidRPr="001B189E" w:rsidRDefault="00A1448D">
      <w:pPr>
        <w:pStyle w:val="aa"/>
        <w:widowControl/>
        <w:numPr>
          <w:ilvl w:val="0"/>
          <w:numId w:val="1"/>
        </w:numPr>
        <w:spacing w:line="380" w:lineRule="exact"/>
        <w:ind w:firstLineChars="0"/>
        <w:jc w:val="left"/>
        <w:rPr>
          <w:rFonts w:asciiTheme="minorEastAsia" w:hAnsiTheme="minorEastAsia" w:cs="宋体"/>
          <w:bCs/>
          <w:szCs w:val="21"/>
        </w:rPr>
      </w:pPr>
      <w:r w:rsidRPr="001B189E">
        <w:rPr>
          <w:rFonts w:asciiTheme="minorEastAsia" w:hAnsiTheme="minorEastAsia" w:cs="宋体" w:hint="eastAsia"/>
          <w:bCs/>
          <w:szCs w:val="21"/>
        </w:rPr>
        <w:t>LED摇头灯不少于50只，要求参数：</w:t>
      </w:r>
      <w:r w:rsidRPr="001B189E">
        <w:rPr>
          <w:rFonts w:asciiTheme="minorEastAsia" w:hAnsiTheme="minorEastAsia" w:cs="宋体"/>
          <w:bCs/>
          <w:szCs w:val="21"/>
        </w:rPr>
        <w:t>输入电压100V-240V 50-60Hz</w:t>
      </w:r>
      <w:r w:rsidRPr="001B189E">
        <w:rPr>
          <w:rFonts w:asciiTheme="minorEastAsia" w:hAnsiTheme="minorEastAsia" w:cs="宋体" w:hint="eastAsia"/>
          <w:bCs/>
          <w:szCs w:val="21"/>
        </w:rPr>
        <w:t>，</w:t>
      </w:r>
      <w:r w:rsidRPr="001B189E">
        <w:rPr>
          <w:rFonts w:asciiTheme="minorEastAsia" w:hAnsiTheme="minorEastAsia" w:cs="宋体"/>
          <w:bCs/>
          <w:szCs w:val="21"/>
        </w:rPr>
        <w:t>输入功率550W，功率因素PF≥0.98</w:t>
      </w:r>
      <w:r w:rsidRPr="001B189E">
        <w:rPr>
          <w:rFonts w:asciiTheme="minorEastAsia" w:hAnsiTheme="minorEastAsia" w:cs="宋体" w:hint="eastAsia"/>
          <w:bCs/>
          <w:szCs w:val="21"/>
        </w:rPr>
        <w:t>，</w:t>
      </w:r>
      <w:r w:rsidRPr="001B189E">
        <w:rPr>
          <w:rFonts w:asciiTheme="minorEastAsia" w:hAnsiTheme="minorEastAsia" w:cs="宋体"/>
          <w:bCs/>
          <w:szCs w:val="21"/>
        </w:rPr>
        <w:t>最大输入电流5.5A</w:t>
      </w:r>
      <w:r w:rsidRPr="001B189E">
        <w:rPr>
          <w:rFonts w:asciiTheme="minorEastAsia" w:hAnsiTheme="minorEastAsia" w:cs="宋体" w:hint="eastAsia"/>
          <w:bCs/>
          <w:szCs w:val="21"/>
        </w:rPr>
        <w:t>，变焦范围4.5°-45°，单点单色控制，38种预置宏功能，</w:t>
      </w:r>
      <w:r w:rsidRPr="001B189E">
        <w:rPr>
          <w:rFonts w:asciiTheme="minorEastAsia" w:hAnsiTheme="minorEastAsia" w:cs="宋体"/>
          <w:bCs/>
          <w:szCs w:val="21"/>
        </w:rPr>
        <w:t>色温2800K-8000K线性变化</w:t>
      </w:r>
      <w:r w:rsidRPr="001B189E">
        <w:rPr>
          <w:rFonts w:asciiTheme="minorEastAsia" w:hAnsiTheme="minorEastAsia" w:cs="宋体" w:hint="eastAsia"/>
          <w:bCs/>
          <w:szCs w:val="21"/>
        </w:rPr>
        <w:t>，</w:t>
      </w:r>
      <w:r w:rsidRPr="001B189E">
        <w:rPr>
          <w:rFonts w:asciiTheme="minorEastAsia" w:hAnsiTheme="minorEastAsia" w:cs="宋体"/>
          <w:bCs/>
          <w:szCs w:val="21"/>
        </w:rPr>
        <w:t>颜色图案效果随意编辑组合</w:t>
      </w:r>
      <w:r w:rsidRPr="001B189E">
        <w:rPr>
          <w:rFonts w:asciiTheme="minorEastAsia" w:hAnsiTheme="minorEastAsia" w:cs="宋体" w:hint="eastAsia"/>
          <w:bCs/>
          <w:szCs w:val="21"/>
        </w:rPr>
        <w:t>，</w:t>
      </w:r>
      <w:r w:rsidRPr="001B189E">
        <w:rPr>
          <w:rFonts w:asciiTheme="minorEastAsia" w:hAnsiTheme="minorEastAsia" w:cs="宋体"/>
          <w:bCs/>
          <w:szCs w:val="21"/>
        </w:rPr>
        <w:t>0-100%电子调光控制</w:t>
      </w:r>
      <w:r w:rsidRPr="001B189E">
        <w:rPr>
          <w:rFonts w:asciiTheme="minorEastAsia" w:hAnsiTheme="minorEastAsia" w:cs="宋体" w:hint="eastAsia"/>
          <w:bCs/>
          <w:szCs w:val="21"/>
        </w:rPr>
        <w:t>，</w:t>
      </w:r>
      <w:r w:rsidRPr="001B189E">
        <w:rPr>
          <w:rFonts w:asciiTheme="minorEastAsia" w:hAnsiTheme="minorEastAsia" w:cs="宋体"/>
          <w:bCs/>
          <w:szCs w:val="21"/>
        </w:rPr>
        <w:t>1-25Hz频闪速度可调</w:t>
      </w:r>
      <w:r w:rsidRPr="001B189E">
        <w:rPr>
          <w:rFonts w:asciiTheme="minorEastAsia" w:hAnsiTheme="minorEastAsia" w:cs="宋体" w:hint="eastAsia"/>
          <w:bCs/>
          <w:szCs w:val="21"/>
        </w:rPr>
        <w:t>，</w:t>
      </w:r>
      <w:r w:rsidRPr="001B189E">
        <w:rPr>
          <w:rFonts w:asciiTheme="minorEastAsia" w:hAnsiTheme="minorEastAsia" w:cs="宋体"/>
          <w:bCs/>
          <w:szCs w:val="21"/>
        </w:rPr>
        <w:t>水平540°16 bit精度扫描</w:t>
      </w:r>
      <w:r w:rsidRPr="001B189E">
        <w:rPr>
          <w:rFonts w:asciiTheme="minorEastAsia" w:hAnsiTheme="minorEastAsia" w:cs="宋体" w:hint="eastAsia"/>
          <w:bCs/>
          <w:szCs w:val="21"/>
        </w:rPr>
        <w:t>，</w:t>
      </w:r>
      <w:r w:rsidRPr="001B189E">
        <w:rPr>
          <w:rFonts w:asciiTheme="minorEastAsia" w:hAnsiTheme="minorEastAsia" w:cs="宋体"/>
          <w:bCs/>
          <w:szCs w:val="21"/>
        </w:rPr>
        <w:t>垂直270°16 bit精度扫描</w:t>
      </w:r>
      <w:r w:rsidRPr="001B189E">
        <w:rPr>
          <w:rFonts w:asciiTheme="minorEastAsia" w:hAnsiTheme="minorEastAsia" w:cs="宋体" w:hint="eastAsia"/>
          <w:bCs/>
          <w:szCs w:val="21"/>
        </w:rPr>
        <w:t>。</w:t>
      </w:r>
    </w:p>
    <w:p w:rsidR="00F25FAC" w:rsidRPr="001B189E" w:rsidRDefault="00A1448D">
      <w:pPr>
        <w:pStyle w:val="aa"/>
        <w:widowControl/>
        <w:numPr>
          <w:ilvl w:val="0"/>
          <w:numId w:val="1"/>
        </w:numPr>
        <w:spacing w:line="380" w:lineRule="exact"/>
        <w:ind w:firstLineChars="0"/>
        <w:jc w:val="left"/>
        <w:rPr>
          <w:rFonts w:asciiTheme="minorEastAsia" w:hAnsiTheme="minorEastAsia" w:cs="宋体"/>
          <w:bCs/>
          <w:szCs w:val="21"/>
        </w:rPr>
      </w:pPr>
      <w:r w:rsidRPr="001B189E">
        <w:rPr>
          <w:rFonts w:asciiTheme="minorEastAsia" w:hAnsiTheme="minorEastAsia" w:cs="宋体" w:hint="eastAsia"/>
          <w:bCs/>
          <w:szCs w:val="21"/>
        </w:rPr>
        <w:t>需自行搭建安全、标准的钢结构灯光架，要求使用雷亚架。</w:t>
      </w:r>
    </w:p>
    <w:p w:rsidR="00F25FAC" w:rsidRPr="001B189E" w:rsidRDefault="00A1448D">
      <w:pPr>
        <w:spacing w:line="380" w:lineRule="exact"/>
        <w:ind w:firstLineChars="200" w:firstLine="422"/>
        <w:rPr>
          <w:rFonts w:asciiTheme="minorEastAsia" w:hAnsiTheme="minorEastAsia" w:cs="宋体"/>
          <w:szCs w:val="21"/>
        </w:rPr>
      </w:pPr>
      <w:r w:rsidRPr="001B189E">
        <w:rPr>
          <w:rFonts w:asciiTheme="minorEastAsia" w:hAnsiTheme="minorEastAsia" w:cs="宋体" w:hint="eastAsia"/>
          <w:b/>
          <w:szCs w:val="21"/>
        </w:rPr>
        <w:t>2.音响</w:t>
      </w:r>
    </w:p>
    <w:p w:rsidR="00F25FAC" w:rsidRPr="001B189E" w:rsidRDefault="00A1448D">
      <w:pPr>
        <w:adjustRightInd w:val="0"/>
        <w:snapToGrid w:val="0"/>
        <w:spacing w:line="380" w:lineRule="exact"/>
        <w:ind w:firstLineChars="200" w:firstLine="420"/>
        <w:rPr>
          <w:rFonts w:asciiTheme="minorEastAsia" w:hAnsiTheme="minorEastAsia" w:cs="宋体"/>
          <w:szCs w:val="21"/>
        </w:rPr>
      </w:pPr>
      <w:r w:rsidRPr="001B189E">
        <w:rPr>
          <w:rFonts w:asciiTheme="minorEastAsia" w:hAnsiTheme="minorEastAsia" w:cs="宋体" w:hint="eastAsia"/>
          <w:szCs w:val="21"/>
        </w:rPr>
        <w:t>符合大会总体要求，</w:t>
      </w:r>
      <w:r w:rsidRPr="001B189E">
        <w:rPr>
          <w:rFonts w:asciiTheme="minorEastAsia" w:hAnsiTheme="minorEastAsia" w:cs="宋体" w:hint="eastAsia"/>
          <w:bCs/>
          <w:szCs w:val="21"/>
        </w:rPr>
        <w:t>音响采用进口优质线阵列产品</w:t>
      </w:r>
      <w:r w:rsidRPr="001B189E">
        <w:rPr>
          <w:rFonts w:asciiTheme="minorEastAsia" w:hAnsiTheme="minorEastAsia" w:cs="宋体" w:hint="eastAsia"/>
          <w:szCs w:val="21"/>
        </w:rPr>
        <w:t>，涵盖体育场馆全场、高质量的扩音设备及附属材料，搭建、使用和拆卸期间的人工服务。</w:t>
      </w:r>
    </w:p>
    <w:p w:rsidR="00F25FAC" w:rsidRPr="00ED747F" w:rsidRDefault="00A1448D" w:rsidP="00F761AB">
      <w:pPr>
        <w:spacing w:line="380" w:lineRule="exact"/>
        <w:ind w:firstLineChars="196" w:firstLine="412"/>
        <w:rPr>
          <w:rFonts w:asciiTheme="minorEastAsia" w:hAnsiTheme="minorEastAsia" w:cs="宋体"/>
          <w:color w:val="000000"/>
          <w:szCs w:val="21"/>
        </w:rPr>
      </w:pPr>
      <w:r w:rsidRPr="001B189E">
        <w:rPr>
          <w:rFonts w:asciiTheme="minorEastAsia" w:hAnsiTheme="minorEastAsia" w:cs="宋体" w:hint="eastAsia"/>
          <w:szCs w:val="21"/>
        </w:rPr>
        <w:t xml:space="preserve">主、超低、近场等齐全，主音箱不低于双10寸线阵列音箱，最大声压级不低于139dB，频率响应（-5 dB标准）60 Hz-17 kHz， 频率响应（-5dBCUT模式）100Hz-17kHz ，最大声压级（1m，自由声场），使用功放时139 dB， 输入电平（100 dB SPL/1m）18 </w:t>
      </w:r>
      <w:proofErr w:type="spellStart"/>
      <w:r w:rsidRPr="001B189E">
        <w:rPr>
          <w:rFonts w:asciiTheme="minorEastAsia" w:hAnsiTheme="minorEastAsia" w:cs="宋体" w:hint="eastAsia"/>
          <w:szCs w:val="21"/>
        </w:rPr>
        <w:t>dBu</w:t>
      </w:r>
      <w:proofErr w:type="spellEnd"/>
      <w:r w:rsidRPr="001B189E">
        <w:rPr>
          <w:rFonts w:asciiTheme="minorEastAsia" w:hAnsiTheme="minorEastAsia" w:cs="宋体" w:hint="eastAsia"/>
          <w:szCs w:val="21"/>
        </w:rPr>
        <w:t>，额定阻抗8 欧姆，额定功率（有效值/峰值10ms）400/1600 W，不低于1.3</w:t>
      </w:r>
      <w:proofErr w:type="gramStart"/>
      <w:r w:rsidRPr="001B189E">
        <w:rPr>
          <w:rFonts w:asciiTheme="minorEastAsia" w:hAnsiTheme="minorEastAsia" w:cs="宋体" w:hint="eastAsia"/>
          <w:szCs w:val="21"/>
        </w:rPr>
        <w:t>”</w:t>
      </w:r>
      <w:proofErr w:type="gramEnd"/>
      <w:r w:rsidRPr="001B189E">
        <w:rPr>
          <w:rFonts w:asciiTheme="minorEastAsia" w:hAnsiTheme="minorEastAsia" w:cs="宋体" w:hint="eastAsia"/>
          <w:szCs w:val="21"/>
        </w:rPr>
        <w:t>高频压缩驱动单元。水平覆盖</w:t>
      </w:r>
      <w:r w:rsidRPr="00ED747F">
        <w:rPr>
          <w:rFonts w:asciiTheme="minorEastAsia" w:hAnsiTheme="minorEastAsia" w:cs="宋体" w:hint="eastAsia"/>
          <w:color w:val="000000"/>
          <w:szCs w:val="21"/>
        </w:rPr>
        <w:t>角度不低于75°（400 Hz），垂直角度0°到14°可调。</w:t>
      </w:r>
    </w:p>
    <w:p w:rsidR="00F25FAC" w:rsidRPr="00ED747F" w:rsidRDefault="00A1448D" w:rsidP="00F761AB">
      <w:pPr>
        <w:spacing w:line="380" w:lineRule="exact"/>
        <w:ind w:firstLineChars="196" w:firstLine="412"/>
        <w:rPr>
          <w:rFonts w:asciiTheme="minorEastAsia" w:hAnsiTheme="minorEastAsia" w:cs="宋体"/>
          <w:color w:val="000000"/>
          <w:szCs w:val="21"/>
        </w:rPr>
      </w:pPr>
      <w:r w:rsidRPr="00ED747F">
        <w:rPr>
          <w:rFonts w:asciiTheme="minorEastAsia" w:hAnsiTheme="minorEastAsia" w:cs="宋体" w:hint="eastAsia"/>
          <w:szCs w:val="21"/>
        </w:rPr>
        <w:t>低频音箱参数要求：频率响应（-5 dB标准）130 Hz ，频率响应（-5 dB 100 Hz 模式）40 Hz-100 Hz ，最大声压级（1m，自由声</w:t>
      </w:r>
      <w:r w:rsidRPr="00ED747F">
        <w:rPr>
          <w:rFonts w:asciiTheme="minorEastAsia" w:hAnsiTheme="minorEastAsia" w:cs="宋体" w:hint="eastAsia"/>
          <w:color w:val="000000"/>
          <w:szCs w:val="21"/>
        </w:rPr>
        <w:t>场）使用功放时133dB，额定阻抗8 欧姆，额定功率（有效值/峰值10ms）400/1600 W 。</w:t>
      </w:r>
    </w:p>
    <w:p w:rsidR="00F25FAC" w:rsidRPr="00ED747F" w:rsidRDefault="00A1448D">
      <w:pPr>
        <w:spacing w:line="380" w:lineRule="exact"/>
        <w:ind w:firstLineChars="196" w:firstLine="413"/>
        <w:rPr>
          <w:rFonts w:asciiTheme="minorEastAsia" w:hAnsiTheme="minorEastAsia" w:cs="宋体"/>
          <w:color w:val="000000"/>
          <w:szCs w:val="21"/>
        </w:rPr>
      </w:pPr>
      <w:r w:rsidRPr="00ED747F">
        <w:rPr>
          <w:rFonts w:asciiTheme="minorEastAsia" w:hAnsiTheme="minorEastAsia" w:cs="宋体" w:hint="eastAsia"/>
          <w:b/>
          <w:color w:val="000000"/>
          <w:szCs w:val="21"/>
        </w:rPr>
        <w:t>3.电子大屏</w:t>
      </w:r>
    </w:p>
    <w:p w:rsidR="00F25FAC" w:rsidRPr="00ED747F" w:rsidRDefault="00A1448D" w:rsidP="00F761AB">
      <w:pPr>
        <w:spacing w:line="380" w:lineRule="exact"/>
        <w:ind w:firstLineChars="196" w:firstLine="412"/>
        <w:rPr>
          <w:rFonts w:asciiTheme="minorEastAsia" w:hAnsiTheme="minorEastAsia" w:cs="宋体"/>
          <w:bCs/>
          <w:color w:val="000000"/>
          <w:szCs w:val="21"/>
        </w:rPr>
      </w:pPr>
      <w:r w:rsidRPr="00ED747F">
        <w:rPr>
          <w:rFonts w:asciiTheme="minorEastAsia" w:hAnsiTheme="minorEastAsia" w:cs="宋体" w:hint="eastAsia"/>
          <w:bCs/>
          <w:color w:val="000000"/>
          <w:szCs w:val="21"/>
        </w:rPr>
        <w:t>高清LED大屏，全场不少于150平方米，要求参数：</w:t>
      </w:r>
      <w:r w:rsidRPr="00ED747F">
        <w:rPr>
          <w:rFonts w:asciiTheme="minorEastAsia" w:hAnsiTheme="minorEastAsia"/>
          <w:bCs/>
          <w:szCs w:val="21"/>
        </w:rPr>
        <w:t>可视角度（H/V）140°/160°</w:t>
      </w:r>
      <w:r w:rsidRPr="00ED747F">
        <w:rPr>
          <w:rFonts w:asciiTheme="minorEastAsia" w:hAnsiTheme="minorEastAsia" w:hint="eastAsia"/>
          <w:bCs/>
          <w:szCs w:val="21"/>
        </w:rPr>
        <w:t>，</w:t>
      </w:r>
      <w:r w:rsidRPr="00ED747F">
        <w:rPr>
          <w:rFonts w:asciiTheme="minorEastAsia" w:hAnsiTheme="minorEastAsia" w:cs="宋体" w:hint="eastAsia"/>
          <w:bCs/>
          <w:color w:val="000000"/>
          <w:szCs w:val="21"/>
        </w:rPr>
        <w:t>亮度在800-1000左右，模组分辨率不低于64*64点，像素点间距为3.9mm以下，</w:t>
      </w:r>
      <w:r w:rsidRPr="00ED747F">
        <w:rPr>
          <w:rFonts w:asciiTheme="minorEastAsia" w:hAnsiTheme="minorEastAsia"/>
          <w:bCs/>
          <w:szCs w:val="21"/>
        </w:rPr>
        <w:t>像素点密度（点/㎡）</w:t>
      </w:r>
      <w:r w:rsidRPr="00ED747F">
        <w:rPr>
          <w:rFonts w:asciiTheme="minorEastAsia" w:hAnsiTheme="minorEastAsia" w:hint="eastAsia"/>
          <w:bCs/>
          <w:szCs w:val="21"/>
        </w:rPr>
        <w:t>在</w:t>
      </w:r>
      <w:r w:rsidRPr="00ED747F">
        <w:rPr>
          <w:rFonts w:asciiTheme="minorEastAsia" w:hAnsiTheme="minorEastAsia"/>
          <w:bCs/>
          <w:szCs w:val="21"/>
        </w:rPr>
        <w:t>65536</w:t>
      </w:r>
      <w:r w:rsidRPr="00ED747F">
        <w:rPr>
          <w:rFonts w:asciiTheme="minorEastAsia" w:hAnsiTheme="minorEastAsia" w:hint="eastAsia"/>
          <w:bCs/>
          <w:szCs w:val="21"/>
        </w:rPr>
        <w:t>左右，</w:t>
      </w:r>
      <w:r w:rsidRPr="00ED747F">
        <w:rPr>
          <w:rFonts w:asciiTheme="minorEastAsia" w:hAnsiTheme="minorEastAsia"/>
          <w:bCs/>
          <w:szCs w:val="21"/>
        </w:rPr>
        <w:t>扫描方式</w:t>
      </w:r>
      <w:r w:rsidRPr="00ED747F">
        <w:rPr>
          <w:rFonts w:asciiTheme="minorEastAsia" w:hAnsiTheme="minorEastAsia" w:hint="eastAsia"/>
          <w:bCs/>
          <w:szCs w:val="21"/>
        </w:rPr>
        <w:t>为</w:t>
      </w:r>
      <w:r w:rsidRPr="00ED747F">
        <w:rPr>
          <w:rFonts w:asciiTheme="minorEastAsia" w:hAnsiTheme="minorEastAsia"/>
          <w:bCs/>
          <w:szCs w:val="21"/>
        </w:rPr>
        <w:t>1/16S</w:t>
      </w:r>
      <w:r w:rsidRPr="00ED747F">
        <w:rPr>
          <w:rFonts w:asciiTheme="minorEastAsia" w:hAnsiTheme="minorEastAsia" w:hint="eastAsia"/>
          <w:bCs/>
          <w:szCs w:val="21"/>
        </w:rPr>
        <w:t>，</w:t>
      </w:r>
      <w:r w:rsidRPr="00ED747F">
        <w:rPr>
          <w:rFonts w:asciiTheme="minorEastAsia" w:hAnsiTheme="minorEastAsia"/>
          <w:bCs/>
          <w:szCs w:val="21"/>
        </w:rPr>
        <w:t>灰度等级14-16bit</w:t>
      </w:r>
      <w:r w:rsidRPr="00ED747F">
        <w:rPr>
          <w:rFonts w:asciiTheme="minorEastAsia" w:hAnsiTheme="minorEastAsia" w:hint="eastAsia"/>
          <w:bCs/>
          <w:szCs w:val="21"/>
        </w:rPr>
        <w:t>，</w:t>
      </w:r>
      <w:r w:rsidRPr="00ED747F">
        <w:rPr>
          <w:rFonts w:asciiTheme="minorEastAsia" w:hAnsiTheme="minorEastAsia"/>
          <w:bCs/>
          <w:szCs w:val="21"/>
        </w:rPr>
        <w:t>最佳视距≥4m</w:t>
      </w:r>
      <w:r w:rsidRPr="00ED747F">
        <w:rPr>
          <w:rFonts w:asciiTheme="minorEastAsia" w:hAnsiTheme="minorEastAsia" w:hint="eastAsia"/>
          <w:bCs/>
          <w:szCs w:val="21"/>
        </w:rPr>
        <w:t>，</w:t>
      </w:r>
      <w:r w:rsidRPr="00ED747F">
        <w:rPr>
          <w:rFonts w:asciiTheme="minorEastAsia" w:hAnsiTheme="minorEastAsia"/>
          <w:bCs/>
          <w:szCs w:val="21"/>
        </w:rPr>
        <w:t>色温（K）6500-9500</w:t>
      </w:r>
      <w:r w:rsidRPr="00ED747F">
        <w:rPr>
          <w:rFonts w:asciiTheme="minorEastAsia" w:hAnsiTheme="minorEastAsia" w:hint="eastAsia"/>
          <w:bCs/>
          <w:szCs w:val="21"/>
        </w:rPr>
        <w:t>，</w:t>
      </w:r>
      <w:r w:rsidRPr="00ED747F">
        <w:rPr>
          <w:rFonts w:asciiTheme="minorEastAsia" w:hAnsiTheme="minorEastAsia"/>
          <w:bCs/>
          <w:szCs w:val="21"/>
        </w:rPr>
        <w:t>刷新频率（HZ）</w:t>
      </w:r>
      <w:r w:rsidRPr="00ED747F">
        <w:rPr>
          <w:rFonts w:asciiTheme="minorEastAsia" w:hAnsiTheme="minorEastAsia" w:hint="eastAsia"/>
          <w:bCs/>
          <w:szCs w:val="21"/>
        </w:rPr>
        <w:t>在</w:t>
      </w:r>
      <w:r w:rsidRPr="00ED747F">
        <w:rPr>
          <w:rFonts w:asciiTheme="minorEastAsia" w:hAnsiTheme="minorEastAsia"/>
          <w:bCs/>
          <w:szCs w:val="21"/>
        </w:rPr>
        <w:t>1920-3840</w:t>
      </w:r>
      <w:r w:rsidRPr="00ED747F">
        <w:rPr>
          <w:rFonts w:asciiTheme="minorEastAsia" w:hAnsiTheme="minorEastAsia" w:hint="eastAsia"/>
          <w:bCs/>
          <w:szCs w:val="21"/>
        </w:rPr>
        <w:t>之间，</w:t>
      </w:r>
      <w:r w:rsidRPr="00ED747F">
        <w:rPr>
          <w:rFonts w:asciiTheme="minorEastAsia" w:hAnsiTheme="minorEastAsia"/>
          <w:bCs/>
          <w:szCs w:val="21"/>
        </w:rPr>
        <w:t>输入电压（V）4.5-5V</w:t>
      </w:r>
      <w:r w:rsidRPr="00ED747F">
        <w:rPr>
          <w:rFonts w:asciiTheme="minorEastAsia" w:hAnsiTheme="minorEastAsia" w:hint="eastAsia"/>
          <w:bCs/>
          <w:szCs w:val="21"/>
        </w:rPr>
        <w:t>，</w:t>
      </w:r>
      <w:r w:rsidRPr="00ED747F">
        <w:rPr>
          <w:rFonts w:asciiTheme="minorEastAsia" w:hAnsiTheme="minorEastAsia"/>
          <w:bCs/>
          <w:szCs w:val="21"/>
        </w:rPr>
        <w:t>工作电压（V）AC220V(AC110-240V)</w:t>
      </w:r>
      <w:r w:rsidRPr="00ED747F">
        <w:rPr>
          <w:rFonts w:asciiTheme="minorEastAsia" w:hAnsiTheme="minorEastAsia" w:hint="eastAsia"/>
          <w:bCs/>
          <w:szCs w:val="21"/>
        </w:rPr>
        <w:t>，</w:t>
      </w:r>
      <w:r w:rsidRPr="00ED747F">
        <w:rPr>
          <w:rFonts w:asciiTheme="minorEastAsia" w:hAnsiTheme="minorEastAsia"/>
          <w:bCs/>
          <w:szCs w:val="21"/>
        </w:rPr>
        <w:t>电源输入频率50/60Hz</w:t>
      </w:r>
      <w:r w:rsidRPr="00ED747F">
        <w:rPr>
          <w:rFonts w:asciiTheme="minorEastAsia" w:hAnsiTheme="minorEastAsia" w:hint="eastAsia"/>
          <w:bCs/>
          <w:szCs w:val="21"/>
        </w:rPr>
        <w:t>。</w:t>
      </w:r>
    </w:p>
    <w:p w:rsidR="00F25FAC" w:rsidRPr="00ED747F" w:rsidRDefault="00A1448D">
      <w:pPr>
        <w:spacing w:line="380" w:lineRule="exact"/>
        <w:ind w:firstLineChars="196" w:firstLine="413"/>
        <w:rPr>
          <w:rFonts w:asciiTheme="minorEastAsia" w:hAnsiTheme="minorEastAsia" w:cs="宋体"/>
          <w:b/>
          <w:color w:val="000000"/>
          <w:szCs w:val="21"/>
        </w:rPr>
      </w:pPr>
      <w:r w:rsidRPr="00ED747F">
        <w:rPr>
          <w:rFonts w:asciiTheme="minorEastAsia" w:hAnsiTheme="minorEastAsia" w:cs="宋体" w:hint="eastAsia"/>
          <w:b/>
          <w:color w:val="000000"/>
          <w:szCs w:val="21"/>
        </w:rPr>
        <w:t>4.话筒配置</w:t>
      </w:r>
    </w:p>
    <w:p w:rsidR="00F25FAC" w:rsidRPr="00ED747F" w:rsidRDefault="00A1448D" w:rsidP="00F761AB">
      <w:pPr>
        <w:spacing w:line="380" w:lineRule="exact"/>
        <w:ind w:firstLineChars="196" w:firstLine="412"/>
        <w:rPr>
          <w:rFonts w:asciiTheme="minorEastAsia" w:hAnsiTheme="minorEastAsia" w:cs="宋体"/>
          <w:bCs/>
          <w:color w:val="6E6E70"/>
          <w:spacing w:val="1"/>
          <w:szCs w:val="21"/>
          <w:shd w:val="clear" w:color="auto" w:fill="FFFFFF"/>
        </w:rPr>
      </w:pPr>
      <w:r w:rsidRPr="00ED747F">
        <w:rPr>
          <w:rFonts w:asciiTheme="minorEastAsia" w:hAnsiTheme="minorEastAsia" w:cs="宋体" w:hint="eastAsia"/>
          <w:bCs/>
          <w:color w:val="000000"/>
          <w:szCs w:val="21"/>
        </w:rPr>
        <w:t>指向性符合大会要求，超低噪声、低失真。话筒灵敏度：-35dB左右，频率范围20-20000 Hz。</w:t>
      </w:r>
    </w:p>
    <w:p w:rsidR="00F25FAC" w:rsidRPr="00ED747F" w:rsidRDefault="00A1448D">
      <w:pPr>
        <w:spacing w:line="360" w:lineRule="exact"/>
        <w:ind w:firstLineChars="200" w:firstLine="422"/>
        <w:rPr>
          <w:rFonts w:asciiTheme="minorEastAsia" w:hAnsiTheme="minorEastAsia" w:cs="宋体"/>
          <w:bCs/>
          <w:color w:val="000000"/>
          <w:szCs w:val="21"/>
        </w:rPr>
      </w:pPr>
      <w:r w:rsidRPr="00ED747F">
        <w:rPr>
          <w:rFonts w:asciiTheme="minorEastAsia" w:hAnsiTheme="minorEastAsia" w:cs="宋体" w:hint="eastAsia"/>
          <w:b/>
          <w:bCs/>
          <w:color w:val="000000"/>
          <w:szCs w:val="21"/>
        </w:rPr>
        <w:t>5.</w:t>
      </w:r>
      <w:r w:rsidRPr="00ED747F">
        <w:rPr>
          <w:rFonts w:asciiTheme="minorEastAsia" w:hAnsiTheme="minorEastAsia" w:cs="宋体" w:hint="eastAsia"/>
          <w:b/>
          <w:color w:val="000000"/>
          <w:szCs w:val="21"/>
        </w:rPr>
        <w:t>舞台搭建</w:t>
      </w:r>
    </w:p>
    <w:p w:rsidR="00F25FAC" w:rsidRPr="00ED747F" w:rsidRDefault="00A1448D">
      <w:pPr>
        <w:spacing w:line="360" w:lineRule="exact"/>
        <w:ind w:firstLineChars="200" w:firstLine="420"/>
        <w:rPr>
          <w:rFonts w:asciiTheme="minorEastAsia" w:hAnsiTheme="minorEastAsia" w:cs="宋体"/>
          <w:bCs/>
          <w:color w:val="000000"/>
          <w:szCs w:val="21"/>
        </w:rPr>
      </w:pPr>
      <w:r w:rsidRPr="00ED747F">
        <w:rPr>
          <w:rFonts w:asciiTheme="minorEastAsia" w:hAnsiTheme="minorEastAsia" w:cs="宋体" w:hint="eastAsia"/>
          <w:bCs/>
          <w:color w:val="000000"/>
          <w:szCs w:val="21"/>
        </w:rPr>
        <w:t>主舞台要求尺寸16m*10m，舞台台面要求木工板材质（1.2m*2m），舞台全面覆盖地革，要求1-1.5mm厚度，具有脚感舒适、耐磨、耐污、耐腐、防潮、吸水性小等特质。舞台高度要求80公分；台阶要求：四层台阶，每层20公分高，深度不低于35公分，宽度要求2.44m/组。舞台整体结构要求钢结构。</w:t>
      </w:r>
    </w:p>
    <w:p w:rsidR="00F25FAC" w:rsidRPr="00ED747F" w:rsidRDefault="00A1448D">
      <w:pPr>
        <w:spacing w:line="360" w:lineRule="exact"/>
        <w:ind w:firstLineChars="196" w:firstLine="413"/>
        <w:rPr>
          <w:rFonts w:asciiTheme="minorEastAsia" w:hAnsiTheme="minorEastAsia" w:cs="宋体"/>
          <w:b/>
          <w:color w:val="000000"/>
          <w:szCs w:val="21"/>
        </w:rPr>
      </w:pPr>
      <w:r w:rsidRPr="00ED747F">
        <w:rPr>
          <w:rFonts w:asciiTheme="minorEastAsia" w:hAnsiTheme="minorEastAsia" w:cs="宋体" w:hint="eastAsia"/>
          <w:b/>
          <w:color w:val="000000"/>
          <w:szCs w:val="21"/>
        </w:rPr>
        <w:t>6.舞台技术服务</w:t>
      </w:r>
    </w:p>
    <w:p w:rsidR="00F25FAC" w:rsidRPr="00ED747F" w:rsidRDefault="00A1448D" w:rsidP="00F761AB">
      <w:pPr>
        <w:spacing w:line="360" w:lineRule="exact"/>
        <w:ind w:firstLineChars="196" w:firstLine="412"/>
        <w:rPr>
          <w:rFonts w:asciiTheme="minorEastAsia" w:hAnsiTheme="minorEastAsia" w:cs="宋体"/>
          <w:color w:val="000000"/>
          <w:szCs w:val="21"/>
        </w:rPr>
      </w:pPr>
      <w:r w:rsidRPr="00ED747F">
        <w:rPr>
          <w:rFonts w:asciiTheme="minorEastAsia" w:hAnsiTheme="minorEastAsia" w:cs="宋体" w:hint="eastAsia"/>
          <w:bCs/>
          <w:color w:val="000000"/>
          <w:szCs w:val="21"/>
        </w:rPr>
        <w:t>上述所有设备的运输、安装、调试、现场操作和拆卸，各类设备电源线路、控制设备的安装、调试和操作。</w:t>
      </w:r>
    </w:p>
    <w:p w:rsidR="00F25FAC" w:rsidRPr="00ED747F" w:rsidRDefault="00F25FAC" w:rsidP="00F761AB">
      <w:pPr>
        <w:spacing w:line="360" w:lineRule="exact"/>
        <w:ind w:firstLineChars="196" w:firstLine="412"/>
        <w:rPr>
          <w:rFonts w:asciiTheme="minorEastAsia" w:hAnsiTheme="minorEastAsia" w:cs="宋体"/>
          <w:color w:val="000000"/>
          <w:szCs w:val="21"/>
        </w:rPr>
      </w:pPr>
    </w:p>
    <w:p w:rsidR="00F25FAC" w:rsidRPr="00ED747F" w:rsidRDefault="00A1448D">
      <w:pPr>
        <w:spacing w:line="360" w:lineRule="exact"/>
        <w:rPr>
          <w:rFonts w:asciiTheme="minorEastAsia" w:hAnsiTheme="minorEastAsia" w:cs="宋体"/>
          <w:b/>
          <w:bCs/>
          <w:sz w:val="24"/>
          <w:szCs w:val="24"/>
        </w:rPr>
      </w:pPr>
      <w:r w:rsidRPr="00ED747F">
        <w:rPr>
          <w:rFonts w:asciiTheme="minorEastAsia" w:hAnsiTheme="minorEastAsia" w:cs="宋体" w:hint="eastAsia"/>
          <w:b/>
          <w:bCs/>
          <w:sz w:val="24"/>
          <w:szCs w:val="24"/>
        </w:rPr>
        <w:t>（二）舞台主要设备清单：</w:t>
      </w:r>
    </w:p>
    <w:tbl>
      <w:tblPr>
        <w:tblW w:w="9100" w:type="dxa"/>
        <w:tblCellMar>
          <w:top w:w="15" w:type="dxa"/>
          <w:left w:w="15" w:type="dxa"/>
          <w:bottom w:w="15" w:type="dxa"/>
          <w:right w:w="15" w:type="dxa"/>
        </w:tblCellMar>
        <w:tblLook w:val="04A0" w:firstRow="1" w:lastRow="0" w:firstColumn="1" w:lastColumn="0" w:noHBand="0" w:noVBand="1"/>
      </w:tblPr>
      <w:tblGrid>
        <w:gridCol w:w="722"/>
        <w:gridCol w:w="2128"/>
        <w:gridCol w:w="2268"/>
        <w:gridCol w:w="850"/>
        <w:gridCol w:w="848"/>
        <w:gridCol w:w="2277"/>
        <w:gridCol w:w="7"/>
      </w:tblGrid>
      <w:tr w:rsidR="00F25FAC" w:rsidRPr="00ED747F">
        <w:trPr>
          <w:gridAfter w:val="1"/>
          <w:wAfter w:w="7" w:type="dxa"/>
          <w:trHeight w:val="454"/>
        </w:trPr>
        <w:tc>
          <w:tcPr>
            <w:tcW w:w="9093" w:type="dxa"/>
            <w:gridSpan w:val="6"/>
            <w:tcBorders>
              <w:top w:val="single" w:sz="4" w:space="0" w:color="auto"/>
              <w:left w:val="single" w:sz="4" w:space="0" w:color="auto"/>
              <w:bottom w:val="single" w:sz="4" w:space="0" w:color="auto"/>
              <w:right w:val="single" w:sz="4" w:space="0" w:color="auto"/>
            </w:tcBorders>
            <w:vAlign w:val="center"/>
          </w:tcPr>
          <w:p w:rsidR="00F25FAC" w:rsidRPr="00ED747F" w:rsidRDefault="00A1448D">
            <w:pPr>
              <w:jc w:val="center"/>
              <w:rPr>
                <w:rFonts w:ascii="宋体" w:hAnsi="宋体" w:cs="宋体"/>
                <w:szCs w:val="21"/>
              </w:rPr>
            </w:pPr>
            <w:r w:rsidRPr="00ED747F">
              <w:rPr>
                <w:rFonts w:ascii="宋体" w:hAnsi="宋体" w:cs="宋体" w:hint="eastAsia"/>
                <w:b/>
                <w:kern w:val="0"/>
                <w:szCs w:val="21"/>
              </w:rPr>
              <w:t>灯光部分</w:t>
            </w:r>
          </w:p>
        </w:tc>
      </w:tr>
      <w:tr w:rsidR="00F25FAC" w:rsidRPr="00ED747F">
        <w:trPr>
          <w:gridAfter w:val="1"/>
          <w:wAfter w:w="7" w:type="dxa"/>
          <w:trHeight w:val="454"/>
        </w:trPr>
        <w:tc>
          <w:tcPr>
            <w:tcW w:w="722"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bottom"/>
              <w:rPr>
                <w:rFonts w:ascii="宋体" w:hAnsi="宋体" w:cs="宋体"/>
                <w:b/>
                <w:kern w:val="0"/>
                <w:szCs w:val="21"/>
              </w:rPr>
            </w:pPr>
            <w:r w:rsidRPr="00ED747F">
              <w:rPr>
                <w:rFonts w:ascii="宋体" w:hAnsi="宋体" w:cs="宋体" w:hint="eastAsia"/>
                <w:b/>
                <w:kern w:val="0"/>
                <w:szCs w:val="21"/>
              </w:rPr>
              <w:lastRenderedPageBreak/>
              <w:t>序号</w:t>
            </w:r>
          </w:p>
        </w:tc>
        <w:tc>
          <w:tcPr>
            <w:tcW w:w="212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bottom"/>
              <w:rPr>
                <w:rFonts w:ascii="宋体" w:hAnsi="宋体" w:cs="宋体"/>
                <w:b/>
                <w:szCs w:val="21"/>
              </w:rPr>
            </w:pPr>
            <w:r w:rsidRPr="00ED747F">
              <w:rPr>
                <w:rFonts w:ascii="宋体" w:hAnsi="宋体" w:cs="宋体" w:hint="eastAsia"/>
                <w:b/>
                <w:kern w:val="0"/>
                <w:szCs w:val="21"/>
              </w:rPr>
              <w:t>名称</w:t>
            </w:r>
          </w:p>
        </w:tc>
        <w:tc>
          <w:tcPr>
            <w:tcW w:w="226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bottom"/>
              <w:rPr>
                <w:rFonts w:ascii="宋体" w:hAnsi="宋体" w:cs="宋体"/>
                <w:b/>
                <w:szCs w:val="21"/>
              </w:rPr>
            </w:pPr>
            <w:r w:rsidRPr="00ED747F">
              <w:rPr>
                <w:rFonts w:ascii="宋体" w:hAnsi="宋体" w:cs="宋体" w:hint="eastAsia"/>
                <w:b/>
                <w:kern w:val="0"/>
                <w:szCs w:val="21"/>
              </w:rPr>
              <w:t>规格</w:t>
            </w:r>
          </w:p>
        </w:tc>
        <w:tc>
          <w:tcPr>
            <w:tcW w:w="850"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center"/>
              <w:rPr>
                <w:rFonts w:ascii="宋体" w:hAnsi="宋体" w:cs="宋体"/>
                <w:b/>
                <w:szCs w:val="21"/>
              </w:rPr>
            </w:pPr>
            <w:r w:rsidRPr="00ED747F">
              <w:rPr>
                <w:rFonts w:ascii="宋体" w:hAnsi="宋体" w:cs="宋体" w:hint="eastAsia"/>
                <w:b/>
                <w:kern w:val="0"/>
                <w:szCs w:val="21"/>
              </w:rPr>
              <w:t>数量</w:t>
            </w:r>
          </w:p>
        </w:tc>
        <w:tc>
          <w:tcPr>
            <w:tcW w:w="84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bottom"/>
              <w:rPr>
                <w:rFonts w:ascii="宋体" w:hAnsi="宋体" w:cs="宋体"/>
                <w:b/>
                <w:szCs w:val="21"/>
              </w:rPr>
            </w:pPr>
            <w:r w:rsidRPr="00ED747F">
              <w:rPr>
                <w:rFonts w:ascii="宋体" w:hAnsi="宋体" w:cs="宋体" w:hint="eastAsia"/>
                <w:b/>
                <w:kern w:val="0"/>
                <w:szCs w:val="21"/>
              </w:rPr>
              <w:t>单位</w:t>
            </w:r>
          </w:p>
        </w:tc>
        <w:tc>
          <w:tcPr>
            <w:tcW w:w="2277"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bottom"/>
              <w:rPr>
                <w:rFonts w:ascii="宋体" w:hAnsi="宋体" w:cs="宋体"/>
                <w:b/>
                <w:szCs w:val="21"/>
              </w:rPr>
            </w:pPr>
            <w:r w:rsidRPr="00ED747F">
              <w:rPr>
                <w:rFonts w:ascii="宋体" w:hAnsi="宋体" w:cs="宋体" w:hint="eastAsia"/>
                <w:b/>
                <w:szCs w:val="21"/>
              </w:rPr>
              <w:t>品牌</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400" w:lineRule="exact"/>
              <w:jc w:val="center"/>
              <w:textAlignment w:val="bottom"/>
              <w:rPr>
                <w:rFonts w:ascii="宋体" w:hAnsi="宋体" w:cs="宋体"/>
                <w:kern w:val="0"/>
                <w:szCs w:val="21"/>
              </w:rPr>
            </w:pPr>
            <w:r w:rsidRPr="00ED747F">
              <w:rPr>
                <w:rFonts w:ascii="宋体" w:hAnsi="宋体" w:cs="宋体" w:hint="eastAsia"/>
                <w:kern w:val="0"/>
                <w:szCs w:val="21"/>
              </w:rPr>
              <w:t>1</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400" w:lineRule="exact"/>
              <w:ind w:firstLineChars="196" w:firstLine="412"/>
              <w:textAlignment w:val="bottom"/>
              <w:rPr>
                <w:rFonts w:ascii="宋体" w:hAnsi="宋体" w:cs="宋体"/>
                <w:szCs w:val="21"/>
              </w:rPr>
            </w:pPr>
            <w:r w:rsidRPr="00ED747F">
              <w:rPr>
                <w:rFonts w:ascii="宋体" w:hAnsi="宋体" w:cs="宋体" w:hint="eastAsia"/>
                <w:kern w:val="0"/>
                <w:szCs w:val="21"/>
              </w:rPr>
              <w:t>控制台</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400" w:lineRule="exact"/>
              <w:jc w:val="center"/>
              <w:textAlignment w:val="bottom"/>
              <w:rPr>
                <w:rFonts w:ascii="宋体" w:hAnsi="宋体" w:cs="宋体"/>
                <w:szCs w:val="21"/>
              </w:rPr>
            </w:pPr>
            <w:r w:rsidRPr="00ED747F">
              <w:rPr>
                <w:rFonts w:ascii="宋体" w:hAnsi="宋体" w:cs="宋体" w:hint="eastAsia"/>
                <w:kern w:val="0"/>
                <w:szCs w:val="21"/>
              </w:rPr>
              <w:t>MA2或同等型号</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center"/>
              <w:rPr>
                <w:rFonts w:ascii="宋体" w:hAnsi="宋体" w:cs="宋体"/>
                <w:szCs w:val="21"/>
              </w:rPr>
            </w:pPr>
            <w:r w:rsidRPr="00ED747F">
              <w:rPr>
                <w:rFonts w:ascii="宋体" w:hAnsi="宋体" w:cs="宋体" w:hint="eastAsia"/>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400" w:lineRule="exact"/>
              <w:jc w:val="center"/>
              <w:textAlignment w:val="bottom"/>
              <w:rPr>
                <w:rFonts w:ascii="宋体" w:hAnsi="宋体" w:cs="宋体"/>
                <w:szCs w:val="21"/>
              </w:rPr>
            </w:pPr>
            <w:r w:rsidRPr="00ED747F">
              <w:rPr>
                <w:rFonts w:ascii="宋体" w:hAnsi="宋体" w:cs="宋体" w:hint="eastAsia"/>
                <w:kern w:val="0"/>
                <w:szCs w:val="21"/>
              </w:rPr>
              <w:t>台</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spacing w:line="400" w:lineRule="exact"/>
              <w:jc w:val="center"/>
              <w:rPr>
                <w:rFonts w:ascii="宋体" w:hAnsi="宋体" w:cs="宋体"/>
                <w:szCs w:val="21"/>
              </w:rPr>
            </w:pPr>
            <w:proofErr w:type="gramStart"/>
            <w:r w:rsidRPr="00ED747F">
              <w:rPr>
                <w:rFonts w:ascii="宋体" w:hAnsi="宋体" w:cs="宋体" w:hint="eastAsia"/>
                <w:szCs w:val="21"/>
              </w:rPr>
              <w:t>领焰</w:t>
            </w:r>
            <w:proofErr w:type="gramEnd"/>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400" w:lineRule="exact"/>
              <w:jc w:val="center"/>
              <w:textAlignment w:val="bottom"/>
              <w:rPr>
                <w:rFonts w:ascii="宋体" w:hAnsi="宋体" w:cs="宋体"/>
                <w:kern w:val="0"/>
                <w:szCs w:val="21"/>
              </w:rPr>
            </w:pPr>
            <w:r w:rsidRPr="00ED747F">
              <w:rPr>
                <w:rFonts w:ascii="宋体" w:hAnsi="宋体" w:cs="宋体" w:hint="eastAsia"/>
                <w:kern w:val="0"/>
                <w:szCs w:val="21"/>
              </w:rPr>
              <w:t>2</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400" w:lineRule="exact"/>
              <w:ind w:firstLineChars="196" w:firstLine="412"/>
              <w:textAlignment w:val="bottom"/>
              <w:rPr>
                <w:rFonts w:ascii="宋体" w:hAnsi="宋体" w:cs="宋体"/>
                <w:szCs w:val="21"/>
              </w:rPr>
            </w:pPr>
            <w:r w:rsidRPr="00ED747F">
              <w:rPr>
                <w:rFonts w:ascii="宋体" w:hAnsi="宋体" w:cs="宋体" w:hint="eastAsia"/>
                <w:kern w:val="0"/>
                <w:szCs w:val="21"/>
              </w:rPr>
              <w:t>直通柜</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400" w:lineRule="exact"/>
              <w:jc w:val="center"/>
              <w:textAlignment w:val="bottom"/>
              <w:rPr>
                <w:rFonts w:ascii="宋体" w:hAnsi="宋体" w:cs="宋体"/>
                <w:szCs w:val="21"/>
              </w:rPr>
            </w:pPr>
            <w:r w:rsidRPr="00ED747F">
              <w:rPr>
                <w:rFonts w:ascii="宋体" w:hAnsi="宋体" w:cs="宋体" w:hint="eastAsia"/>
                <w:kern w:val="0"/>
                <w:szCs w:val="21"/>
              </w:rPr>
              <w:t>48路以上</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center"/>
              <w:rPr>
                <w:rFonts w:ascii="宋体" w:hAnsi="宋体" w:cs="宋体"/>
                <w:szCs w:val="21"/>
              </w:rPr>
            </w:pPr>
            <w:r w:rsidRPr="00ED747F">
              <w:rPr>
                <w:rFonts w:ascii="宋体" w:hAnsi="宋体" w:cs="宋体" w:hint="eastAsia"/>
                <w:szCs w:val="21"/>
              </w:rPr>
              <w:t>2</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400" w:lineRule="exact"/>
              <w:jc w:val="center"/>
              <w:textAlignment w:val="bottom"/>
              <w:rPr>
                <w:rFonts w:ascii="宋体" w:hAnsi="宋体" w:cs="宋体"/>
                <w:szCs w:val="21"/>
              </w:rPr>
            </w:pPr>
            <w:r w:rsidRPr="00ED747F">
              <w:rPr>
                <w:rFonts w:ascii="宋体" w:hAnsi="宋体"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spacing w:line="400" w:lineRule="exact"/>
              <w:jc w:val="center"/>
              <w:rPr>
                <w:rFonts w:ascii="宋体" w:hAnsi="宋体" w:cs="宋体"/>
                <w:szCs w:val="21"/>
              </w:rPr>
            </w:pP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3</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宋体" w:hAnsi="宋体" w:cs="宋体"/>
                <w:szCs w:val="21"/>
              </w:rPr>
            </w:pPr>
            <w:r w:rsidRPr="00ED747F">
              <w:rPr>
                <w:rFonts w:ascii="宋体" w:hAnsi="宋体" w:cs="宋体" w:hint="eastAsia"/>
                <w:kern w:val="0"/>
                <w:szCs w:val="21"/>
              </w:rPr>
              <w:t>380动力电缆</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100米</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szCs w:val="21"/>
              </w:rPr>
              <w:t>2</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套</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spacing w:line="380" w:lineRule="exact"/>
              <w:jc w:val="center"/>
              <w:rPr>
                <w:rFonts w:ascii="宋体" w:hAnsi="宋体" w:cs="宋体"/>
                <w:szCs w:val="21"/>
              </w:rPr>
            </w:pP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4</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宋体" w:hAnsi="宋体" w:cs="宋体"/>
                <w:szCs w:val="21"/>
              </w:rPr>
            </w:pPr>
            <w:r w:rsidRPr="00ED747F">
              <w:rPr>
                <w:rFonts w:ascii="宋体" w:hAnsi="宋体" w:cs="宋体" w:hint="eastAsia"/>
                <w:kern w:val="0"/>
                <w:szCs w:val="21"/>
              </w:rPr>
              <w:t>电脑光束灯</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330W或同等型号</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szCs w:val="21"/>
              </w:rPr>
              <w:t>50</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台</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spacing w:line="380" w:lineRule="exact"/>
              <w:jc w:val="center"/>
              <w:rPr>
                <w:rFonts w:ascii="宋体" w:hAnsi="宋体" w:cs="宋体"/>
                <w:szCs w:val="21"/>
              </w:rPr>
            </w:pPr>
            <w:r w:rsidRPr="00ED747F">
              <w:rPr>
                <w:rFonts w:ascii="宋体" w:hAnsi="宋体" w:cs="宋体" w:hint="eastAsia"/>
                <w:szCs w:val="21"/>
              </w:rPr>
              <w:t>升龙350</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5</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宋体" w:hAnsi="宋体" w:cs="宋体"/>
                <w:szCs w:val="21"/>
              </w:rPr>
            </w:pPr>
            <w:r w:rsidRPr="00ED747F">
              <w:rPr>
                <w:rFonts w:ascii="宋体" w:hAnsi="宋体" w:cs="宋体" w:hint="eastAsia"/>
                <w:szCs w:val="21"/>
              </w:rPr>
              <w:t>LED摇头染色</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szCs w:val="21"/>
              </w:rPr>
              <w:t>Led光源400W以上</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szCs w:val="21"/>
              </w:rPr>
              <w:t>50</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台</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spacing w:line="380" w:lineRule="exact"/>
              <w:jc w:val="center"/>
              <w:rPr>
                <w:rFonts w:ascii="宋体" w:hAnsi="宋体" w:cs="宋体"/>
                <w:szCs w:val="21"/>
              </w:rPr>
            </w:pPr>
            <w:r w:rsidRPr="00ED747F">
              <w:rPr>
                <w:rFonts w:ascii="宋体" w:hAnsi="宋体" w:cs="宋体" w:hint="eastAsia"/>
                <w:szCs w:val="21"/>
              </w:rPr>
              <w:t>筑梦4012</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6</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宋体" w:hAnsi="宋体" w:cs="宋体"/>
                <w:szCs w:val="21"/>
              </w:rPr>
            </w:pPr>
            <w:r w:rsidRPr="00ED747F">
              <w:rPr>
                <w:rFonts w:ascii="宋体" w:hAnsi="宋体" w:cs="宋体" w:hint="eastAsia"/>
                <w:kern w:val="0"/>
                <w:szCs w:val="21"/>
              </w:rPr>
              <w:t>信号放大器</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一进8出</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kern w:val="0"/>
                <w:szCs w:val="21"/>
              </w:rPr>
              <w:t>6</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套</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spacing w:line="380" w:lineRule="exact"/>
              <w:jc w:val="center"/>
              <w:rPr>
                <w:rFonts w:ascii="宋体" w:hAnsi="宋体" w:cs="宋体"/>
                <w:szCs w:val="21"/>
              </w:rPr>
            </w:pP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7</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宋体" w:hAnsi="宋体" w:cs="宋体"/>
                <w:szCs w:val="21"/>
              </w:rPr>
            </w:pPr>
            <w:r w:rsidRPr="00ED747F">
              <w:rPr>
                <w:rFonts w:ascii="宋体" w:hAnsi="宋体" w:cs="宋体" w:hint="eastAsia"/>
                <w:kern w:val="0"/>
                <w:szCs w:val="21"/>
              </w:rPr>
              <w:t>电脑切割灯</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szCs w:val="21"/>
              </w:rPr>
              <w:t>1400W以上</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1B189E">
              <w:rPr>
                <w:rFonts w:ascii="宋体" w:hAnsi="宋体" w:cs="宋体" w:hint="eastAsia"/>
                <w:szCs w:val="21"/>
              </w:rPr>
              <w:t>24</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spacing w:line="380" w:lineRule="exact"/>
              <w:jc w:val="center"/>
              <w:rPr>
                <w:rFonts w:ascii="宋体" w:hAnsi="宋体" w:cs="宋体"/>
                <w:szCs w:val="21"/>
              </w:rPr>
            </w:pPr>
            <w:r w:rsidRPr="00ED747F">
              <w:rPr>
                <w:rFonts w:ascii="宋体" w:hAnsi="宋体" w:cs="宋体" w:hint="eastAsia"/>
                <w:szCs w:val="21"/>
              </w:rPr>
              <w:t>筑梦1400</w:t>
            </w:r>
          </w:p>
        </w:tc>
      </w:tr>
      <w:tr w:rsidR="00F25FAC" w:rsidRPr="00ED747F">
        <w:trPr>
          <w:gridAfter w:val="1"/>
          <w:wAfter w:w="7" w:type="dxa"/>
          <w:trHeight w:val="454"/>
        </w:trPr>
        <w:tc>
          <w:tcPr>
            <w:tcW w:w="9093" w:type="dxa"/>
            <w:gridSpan w:val="6"/>
            <w:tcBorders>
              <w:top w:val="single" w:sz="4" w:space="0" w:color="auto"/>
              <w:left w:val="single" w:sz="4" w:space="0" w:color="auto"/>
              <w:bottom w:val="single" w:sz="4" w:space="0" w:color="auto"/>
              <w:right w:val="single" w:sz="4" w:space="0" w:color="auto"/>
            </w:tcBorders>
          </w:tcPr>
          <w:p w:rsidR="00F25FAC" w:rsidRPr="00ED747F" w:rsidRDefault="00A1448D">
            <w:pPr>
              <w:spacing w:line="380" w:lineRule="exact"/>
              <w:jc w:val="center"/>
              <w:rPr>
                <w:rFonts w:ascii="宋体" w:hAnsi="宋体" w:cs="宋体"/>
                <w:szCs w:val="21"/>
              </w:rPr>
            </w:pPr>
            <w:r w:rsidRPr="00ED747F">
              <w:rPr>
                <w:rFonts w:ascii="宋体" w:hAnsi="宋体" w:cs="宋体" w:hint="eastAsia"/>
                <w:b/>
                <w:kern w:val="0"/>
                <w:szCs w:val="21"/>
              </w:rPr>
              <w:t>音响部分</w:t>
            </w:r>
          </w:p>
        </w:tc>
      </w:tr>
      <w:tr w:rsidR="00F25FAC" w:rsidRPr="00ED747F">
        <w:trPr>
          <w:gridAfter w:val="1"/>
          <w:wAfter w:w="7" w:type="dxa"/>
          <w:trHeight w:val="454"/>
        </w:trPr>
        <w:tc>
          <w:tcPr>
            <w:tcW w:w="722"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kern w:val="0"/>
                <w:szCs w:val="21"/>
              </w:rPr>
            </w:pPr>
            <w:r w:rsidRPr="00ED747F">
              <w:rPr>
                <w:rFonts w:ascii="宋体" w:hAnsi="宋体" w:cs="宋体" w:hint="eastAsia"/>
                <w:b/>
                <w:kern w:val="0"/>
                <w:szCs w:val="21"/>
              </w:rPr>
              <w:t>序号</w:t>
            </w:r>
          </w:p>
        </w:tc>
        <w:tc>
          <w:tcPr>
            <w:tcW w:w="212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szCs w:val="21"/>
              </w:rPr>
            </w:pPr>
            <w:r w:rsidRPr="00ED747F">
              <w:rPr>
                <w:rFonts w:ascii="宋体" w:hAnsi="宋体" w:cs="宋体" w:hint="eastAsia"/>
                <w:b/>
                <w:kern w:val="0"/>
                <w:szCs w:val="21"/>
              </w:rPr>
              <w:t>名称</w:t>
            </w:r>
          </w:p>
        </w:tc>
        <w:tc>
          <w:tcPr>
            <w:tcW w:w="226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szCs w:val="21"/>
              </w:rPr>
            </w:pPr>
            <w:r w:rsidRPr="00ED747F">
              <w:rPr>
                <w:rFonts w:ascii="宋体" w:hAnsi="宋体" w:cs="宋体" w:hint="eastAsia"/>
                <w:b/>
                <w:kern w:val="0"/>
                <w:szCs w:val="21"/>
              </w:rPr>
              <w:t>规格</w:t>
            </w:r>
          </w:p>
        </w:tc>
        <w:tc>
          <w:tcPr>
            <w:tcW w:w="850"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b/>
                <w:szCs w:val="21"/>
              </w:rPr>
            </w:pPr>
            <w:r w:rsidRPr="00ED747F">
              <w:rPr>
                <w:rFonts w:ascii="宋体" w:hAnsi="宋体" w:cs="宋体" w:hint="eastAsia"/>
                <w:b/>
                <w:kern w:val="0"/>
                <w:szCs w:val="21"/>
              </w:rPr>
              <w:t>数量</w:t>
            </w:r>
          </w:p>
        </w:tc>
        <w:tc>
          <w:tcPr>
            <w:tcW w:w="84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szCs w:val="21"/>
              </w:rPr>
            </w:pPr>
            <w:r w:rsidRPr="00ED747F">
              <w:rPr>
                <w:rFonts w:ascii="宋体" w:hAnsi="宋体" w:cs="宋体" w:hint="eastAsia"/>
                <w:b/>
                <w:kern w:val="0"/>
                <w:szCs w:val="21"/>
              </w:rPr>
              <w:t>单位</w:t>
            </w:r>
          </w:p>
        </w:tc>
        <w:tc>
          <w:tcPr>
            <w:tcW w:w="2277"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szCs w:val="21"/>
              </w:rPr>
            </w:pPr>
            <w:r w:rsidRPr="00ED747F">
              <w:rPr>
                <w:rFonts w:ascii="宋体" w:hAnsi="宋体" w:cs="宋体" w:hint="eastAsia"/>
                <w:b/>
                <w:szCs w:val="21"/>
              </w:rPr>
              <w:t>品牌</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1</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进口线阵音箱</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双10寸以上</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szCs w:val="21"/>
              </w:rPr>
              <w:t>8</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D&amp;B Q1系列</w:t>
            </w:r>
          </w:p>
        </w:tc>
      </w:tr>
      <w:tr w:rsidR="00F25FAC" w:rsidRPr="00ED747F">
        <w:trPr>
          <w:gridAfter w:val="1"/>
          <w:wAfter w:w="7" w:type="dxa"/>
          <w:trHeight w:val="454"/>
        </w:trPr>
        <w:tc>
          <w:tcPr>
            <w:tcW w:w="722" w:type="dxa"/>
            <w:tcBorders>
              <w:top w:val="single" w:sz="4" w:space="0" w:color="000000"/>
              <w:left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2</w:t>
            </w:r>
          </w:p>
        </w:tc>
        <w:tc>
          <w:tcPr>
            <w:tcW w:w="2128" w:type="dxa"/>
            <w:tcBorders>
              <w:top w:val="single" w:sz="4" w:space="0" w:color="000000"/>
              <w:left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低音音箱</w:t>
            </w:r>
          </w:p>
        </w:tc>
        <w:tc>
          <w:tcPr>
            <w:tcW w:w="2268" w:type="dxa"/>
            <w:tcBorders>
              <w:top w:val="single" w:sz="4" w:space="0" w:color="000000"/>
              <w:left w:val="single" w:sz="4" w:space="0" w:color="000000"/>
              <w:right w:val="single" w:sz="4" w:space="0" w:color="000000"/>
            </w:tcBorders>
            <w:vAlign w:val="center"/>
          </w:tcPr>
          <w:p w:rsidR="00F25FAC" w:rsidRPr="00ED747F" w:rsidRDefault="00F25FAC">
            <w:pPr>
              <w:spacing w:line="380" w:lineRule="exact"/>
              <w:jc w:val="center"/>
              <w:rPr>
                <w:rFonts w:ascii="宋体" w:hAnsi="宋体" w:cs="宋体"/>
                <w:szCs w:val="21"/>
              </w:rPr>
            </w:pPr>
          </w:p>
        </w:tc>
        <w:tc>
          <w:tcPr>
            <w:tcW w:w="850" w:type="dxa"/>
            <w:tcBorders>
              <w:top w:val="single" w:sz="4" w:space="0" w:color="000000"/>
              <w:left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szCs w:val="21"/>
              </w:rPr>
              <w:t>4</w:t>
            </w:r>
          </w:p>
        </w:tc>
        <w:tc>
          <w:tcPr>
            <w:tcW w:w="848" w:type="dxa"/>
            <w:tcBorders>
              <w:top w:val="single" w:sz="4" w:space="0" w:color="000000"/>
              <w:left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只</w:t>
            </w:r>
          </w:p>
        </w:tc>
        <w:tc>
          <w:tcPr>
            <w:tcW w:w="2277" w:type="dxa"/>
            <w:tcBorders>
              <w:top w:val="single" w:sz="4" w:space="0" w:color="000000"/>
              <w:left w:val="single" w:sz="4" w:space="0" w:color="000000"/>
              <w:right w:val="single" w:sz="4" w:space="0" w:color="000000"/>
            </w:tcBorders>
            <w:vAlign w:val="center"/>
          </w:tcPr>
          <w:p w:rsidR="00F25FAC" w:rsidRPr="00ED747F" w:rsidRDefault="00A1448D">
            <w:pPr>
              <w:adjustRightInd w:val="0"/>
              <w:snapToGrid w:val="0"/>
              <w:spacing w:line="380" w:lineRule="exact"/>
              <w:jc w:val="center"/>
              <w:rPr>
                <w:rFonts w:ascii="宋体" w:hAnsi="宋体" w:cs="宋体"/>
                <w:szCs w:val="21"/>
              </w:rPr>
            </w:pPr>
            <w:r w:rsidRPr="00ED747F">
              <w:rPr>
                <w:rFonts w:ascii="宋体" w:hAnsi="宋体" w:cs="宋体" w:hint="eastAsia"/>
                <w:kern w:val="0"/>
                <w:szCs w:val="21"/>
              </w:rPr>
              <w:t>D&amp;B Q系列</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3</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返听音箱</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spacing w:line="380" w:lineRule="exact"/>
              <w:jc w:val="center"/>
              <w:rPr>
                <w:rFonts w:ascii="宋体" w:hAnsi="宋体" w:cs="宋体"/>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szCs w:val="21"/>
              </w:rPr>
              <w:t>4</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NEXO</w:t>
            </w:r>
            <w:proofErr w:type="gramStart"/>
            <w:r w:rsidRPr="00ED747F">
              <w:rPr>
                <w:rFonts w:ascii="宋体" w:hAnsi="宋体" w:cs="宋体" w:hint="eastAsia"/>
                <w:kern w:val="0"/>
                <w:szCs w:val="21"/>
              </w:rPr>
              <w:t>力素</w:t>
            </w:r>
            <w:proofErr w:type="gramEnd"/>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4</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会议话筒</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widowControl/>
              <w:spacing w:line="380" w:lineRule="exact"/>
              <w:jc w:val="center"/>
              <w:textAlignment w:val="bottom"/>
              <w:rPr>
                <w:rFonts w:ascii="宋体" w:hAnsi="宋体" w:cs="宋体"/>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szCs w:val="21"/>
              </w:rPr>
              <w:t>4</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szCs w:val="21"/>
              </w:rPr>
              <w:t>舒尔</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szCs w:val="21"/>
              </w:rPr>
              <w:t>5</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szCs w:val="21"/>
              </w:rPr>
              <w:t>手持无线话筒</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舒尔beta58</w:t>
            </w:r>
          </w:p>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或不低于同档次品牌</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kern w:val="0"/>
                <w:szCs w:val="21"/>
              </w:rPr>
              <w:t>6</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bottom"/>
              <w:rPr>
                <w:rFonts w:ascii="宋体" w:hAnsi="宋体" w:cs="宋体"/>
                <w:kern w:val="0"/>
                <w:szCs w:val="21"/>
              </w:rPr>
            </w:pPr>
            <w:r w:rsidRPr="00ED747F">
              <w:rPr>
                <w:rFonts w:ascii="宋体" w:hAnsi="宋体" w:cs="宋体" w:hint="eastAsia"/>
                <w:kern w:val="0"/>
                <w:szCs w:val="21"/>
              </w:rPr>
              <w:t>舒尔beta58</w:t>
            </w:r>
          </w:p>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或不低于同档次品牌</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6</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调音台及其他附件</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雅马哈 CL5</w:t>
            </w:r>
          </w:p>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或不低于同档次品牌</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szCs w:val="21"/>
              </w:rPr>
              <w:t>1</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台</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bottom"/>
              <w:rPr>
                <w:rFonts w:ascii="宋体" w:hAnsi="宋体" w:cs="宋体"/>
                <w:kern w:val="0"/>
                <w:szCs w:val="21"/>
              </w:rPr>
            </w:pPr>
            <w:r w:rsidRPr="00ED747F">
              <w:rPr>
                <w:rFonts w:ascii="宋体" w:hAnsi="宋体" w:cs="宋体" w:hint="eastAsia"/>
                <w:kern w:val="0"/>
                <w:szCs w:val="21"/>
              </w:rPr>
              <w:t>雅马哈 CL5</w:t>
            </w:r>
          </w:p>
          <w:p w:rsidR="00F25FAC" w:rsidRPr="00ED747F" w:rsidRDefault="00A1448D">
            <w:pPr>
              <w:spacing w:line="380" w:lineRule="exact"/>
              <w:jc w:val="center"/>
              <w:rPr>
                <w:rFonts w:ascii="宋体" w:hAnsi="宋体" w:cs="宋体"/>
                <w:szCs w:val="21"/>
              </w:rPr>
            </w:pPr>
            <w:r w:rsidRPr="00ED747F">
              <w:rPr>
                <w:rFonts w:ascii="宋体" w:hAnsi="宋体" w:cs="宋体" w:hint="eastAsia"/>
                <w:kern w:val="0"/>
                <w:szCs w:val="21"/>
              </w:rPr>
              <w:t>或不低于同档次品牌</w:t>
            </w:r>
          </w:p>
        </w:tc>
      </w:tr>
      <w:tr w:rsidR="00F25FAC" w:rsidRPr="00ED747F">
        <w:trPr>
          <w:trHeight w:val="454"/>
        </w:trPr>
        <w:tc>
          <w:tcPr>
            <w:tcW w:w="9100" w:type="dxa"/>
            <w:gridSpan w:val="7"/>
            <w:tcBorders>
              <w:top w:val="single" w:sz="4" w:space="0" w:color="auto"/>
              <w:left w:val="single" w:sz="4" w:space="0" w:color="auto"/>
              <w:bottom w:val="single" w:sz="4" w:space="0" w:color="auto"/>
              <w:right w:val="single" w:sz="4" w:space="0" w:color="auto"/>
            </w:tcBorders>
          </w:tcPr>
          <w:p w:rsidR="00F25FAC" w:rsidRPr="00ED747F" w:rsidRDefault="00A1448D">
            <w:pPr>
              <w:spacing w:line="380" w:lineRule="exact"/>
              <w:jc w:val="center"/>
              <w:rPr>
                <w:rFonts w:ascii="宋体" w:hAnsi="宋体" w:cs="宋体"/>
                <w:szCs w:val="21"/>
              </w:rPr>
            </w:pPr>
            <w:r w:rsidRPr="00ED747F">
              <w:rPr>
                <w:rFonts w:ascii="宋体" w:hAnsi="宋体" w:cs="宋体" w:hint="eastAsia"/>
                <w:b/>
                <w:kern w:val="0"/>
                <w:szCs w:val="21"/>
              </w:rPr>
              <w:t>LED大屏幕部分</w:t>
            </w:r>
          </w:p>
        </w:tc>
      </w:tr>
      <w:tr w:rsidR="00F25FAC" w:rsidRPr="00ED747F">
        <w:trPr>
          <w:trHeight w:val="454"/>
        </w:trPr>
        <w:tc>
          <w:tcPr>
            <w:tcW w:w="722"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kern w:val="0"/>
                <w:szCs w:val="21"/>
              </w:rPr>
            </w:pPr>
            <w:r w:rsidRPr="00ED747F">
              <w:rPr>
                <w:rFonts w:ascii="宋体" w:hAnsi="宋体" w:cs="宋体" w:hint="eastAsia"/>
                <w:b/>
                <w:kern w:val="0"/>
                <w:szCs w:val="21"/>
              </w:rPr>
              <w:t>序号</w:t>
            </w:r>
          </w:p>
        </w:tc>
        <w:tc>
          <w:tcPr>
            <w:tcW w:w="212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szCs w:val="21"/>
              </w:rPr>
            </w:pPr>
            <w:r w:rsidRPr="00ED747F">
              <w:rPr>
                <w:rFonts w:ascii="宋体" w:hAnsi="宋体" w:cs="宋体" w:hint="eastAsia"/>
                <w:b/>
                <w:kern w:val="0"/>
                <w:szCs w:val="21"/>
              </w:rPr>
              <w:t>名称</w:t>
            </w:r>
          </w:p>
        </w:tc>
        <w:tc>
          <w:tcPr>
            <w:tcW w:w="226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szCs w:val="21"/>
              </w:rPr>
            </w:pPr>
            <w:r w:rsidRPr="00ED747F">
              <w:rPr>
                <w:rFonts w:ascii="宋体" w:hAnsi="宋体" w:cs="宋体" w:hint="eastAsia"/>
                <w:b/>
                <w:kern w:val="0"/>
                <w:szCs w:val="21"/>
              </w:rPr>
              <w:t>规格</w:t>
            </w:r>
          </w:p>
        </w:tc>
        <w:tc>
          <w:tcPr>
            <w:tcW w:w="850"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b/>
                <w:szCs w:val="21"/>
              </w:rPr>
            </w:pPr>
            <w:r w:rsidRPr="00ED747F">
              <w:rPr>
                <w:rFonts w:ascii="宋体" w:hAnsi="宋体" w:cs="宋体" w:hint="eastAsia"/>
                <w:b/>
                <w:kern w:val="0"/>
                <w:szCs w:val="21"/>
              </w:rPr>
              <w:t>数量</w:t>
            </w:r>
          </w:p>
        </w:tc>
        <w:tc>
          <w:tcPr>
            <w:tcW w:w="84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szCs w:val="21"/>
              </w:rPr>
            </w:pPr>
            <w:r w:rsidRPr="00ED747F">
              <w:rPr>
                <w:rFonts w:ascii="宋体" w:hAnsi="宋体" w:cs="宋体" w:hint="eastAsia"/>
                <w:b/>
                <w:kern w:val="0"/>
                <w:szCs w:val="21"/>
              </w:rPr>
              <w:t>单位</w:t>
            </w:r>
          </w:p>
        </w:tc>
        <w:tc>
          <w:tcPr>
            <w:tcW w:w="2284" w:type="dxa"/>
            <w:gridSpan w:val="2"/>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b/>
                <w:szCs w:val="21"/>
              </w:rPr>
            </w:pPr>
            <w:r w:rsidRPr="00ED747F">
              <w:rPr>
                <w:rFonts w:ascii="宋体" w:hAnsi="宋体" w:cs="宋体" w:hint="eastAsia"/>
                <w:b/>
                <w:szCs w:val="21"/>
              </w:rPr>
              <w:t>品牌</w:t>
            </w: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1</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LED大屏幕</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P3</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szCs w:val="21"/>
              </w:rPr>
              <w:t>150</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平方</w:t>
            </w:r>
          </w:p>
        </w:tc>
        <w:tc>
          <w:tcPr>
            <w:tcW w:w="2284" w:type="dxa"/>
            <w:gridSpan w:val="2"/>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proofErr w:type="gramStart"/>
            <w:r w:rsidRPr="00ED747F">
              <w:rPr>
                <w:rFonts w:ascii="宋体" w:hAnsi="宋体" w:cs="宋体" w:hint="eastAsia"/>
                <w:kern w:val="0"/>
                <w:szCs w:val="21"/>
              </w:rPr>
              <w:t>秀狐</w:t>
            </w:r>
            <w:proofErr w:type="gramEnd"/>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2</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视频切换器</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widowControl/>
              <w:spacing w:line="380" w:lineRule="exact"/>
              <w:jc w:val="center"/>
              <w:textAlignment w:val="bottom"/>
              <w:rPr>
                <w:rFonts w:ascii="宋体" w:hAnsi="宋体" w:cs="宋体"/>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widowControl/>
              <w:spacing w:line="380" w:lineRule="exact"/>
              <w:jc w:val="center"/>
              <w:textAlignment w:val="center"/>
              <w:rPr>
                <w:rFonts w:ascii="宋体" w:hAnsi="宋体" w:cs="宋体"/>
                <w:szCs w:val="21"/>
              </w:rPr>
            </w:pP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widowControl/>
              <w:spacing w:line="380" w:lineRule="exact"/>
              <w:jc w:val="center"/>
              <w:textAlignment w:val="bottom"/>
              <w:rPr>
                <w:rFonts w:ascii="宋体" w:hAnsi="宋体" w:cs="宋体"/>
                <w:kern w:val="0"/>
                <w:szCs w:val="21"/>
              </w:rPr>
            </w:pPr>
          </w:p>
        </w:tc>
        <w:tc>
          <w:tcPr>
            <w:tcW w:w="2284" w:type="dxa"/>
            <w:gridSpan w:val="2"/>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迈普斯通：560</w:t>
            </w:r>
          </w:p>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或不低于同档次品牌</w:t>
            </w:r>
          </w:p>
        </w:tc>
      </w:tr>
      <w:tr w:rsidR="00F25FAC" w:rsidRPr="00ED747F">
        <w:trPr>
          <w:trHeight w:val="454"/>
        </w:trPr>
        <w:tc>
          <w:tcPr>
            <w:tcW w:w="9100" w:type="dxa"/>
            <w:gridSpan w:val="7"/>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400" w:lineRule="exact"/>
              <w:jc w:val="center"/>
              <w:textAlignment w:val="bottom"/>
              <w:rPr>
                <w:rFonts w:ascii="宋体" w:hAnsi="宋体" w:cs="宋体"/>
                <w:kern w:val="0"/>
                <w:szCs w:val="21"/>
              </w:rPr>
            </w:pPr>
            <w:r w:rsidRPr="00ED747F">
              <w:rPr>
                <w:rFonts w:ascii="宋体" w:hAnsi="宋体" w:cs="宋体" w:hint="eastAsia"/>
                <w:b/>
                <w:kern w:val="0"/>
                <w:szCs w:val="21"/>
              </w:rPr>
              <w:t>舞台硬件及其他服务</w:t>
            </w: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400" w:lineRule="exact"/>
              <w:jc w:val="center"/>
              <w:textAlignment w:val="bottom"/>
              <w:rPr>
                <w:rFonts w:ascii="宋体" w:hAnsi="宋体" w:cs="宋体"/>
                <w:kern w:val="0"/>
                <w:szCs w:val="21"/>
              </w:rPr>
            </w:pPr>
            <w:r w:rsidRPr="00ED747F">
              <w:rPr>
                <w:rFonts w:ascii="宋体" w:hAnsi="宋体" w:cs="宋体" w:hint="eastAsia"/>
                <w:kern w:val="0"/>
                <w:szCs w:val="21"/>
              </w:rPr>
              <w:t>序号</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400" w:lineRule="exact"/>
              <w:jc w:val="center"/>
              <w:textAlignment w:val="bottom"/>
              <w:rPr>
                <w:rFonts w:ascii="宋体" w:hAnsi="宋体" w:cs="宋体"/>
                <w:szCs w:val="21"/>
              </w:rPr>
            </w:pPr>
            <w:r w:rsidRPr="00ED747F">
              <w:rPr>
                <w:rFonts w:ascii="宋体" w:hAnsi="宋体" w:cs="宋体" w:hint="eastAsia"/>
                <w:kern w:val="0"/>
                <w:szCs w:val="21"/>
              </w:rPr>
              <w:t>名称</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400" w:lineRule="exact"/>
              <w:jc w:val="center"/>
              <w:textAlignment w:val="bottom"/>
              <w:rPr>
                <w:rFonts w:ascii="宋体" w:hAnsi="宋体" w:cs="宋体"/>
                <w:szCs w:val="21"/>
              </w:rPr>
            </w:pPr>
            <w:r w:rsidRPr="00ED747F">
              <w:rPr>
                <w:rFonts w:ascii="宋体" w:hAnsi="宋体" w:cs="宋体" w:hint="eastAsia"/>
                <w:kern w:val="0"/>
                <w:szCs w:val="21"/>
              </w:rPr>
              <w:t>规格</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400" w:lineRule="exact"/>
              <w:jc w:val="center"/>
              <w:textAlignment w:val="center"/>
              <w:rPr>
                <w:rFonts w:ascii="宋体" w:hAnsi="宋体" w:cs="宋体"/>
                <w:szCs w:val="21"/>
              </w:rPr>
            </w:pPr>
            <w:r w:rsidRPr="00ED747F">
              <w:rPr>
                <w:rFonts w:ascii="宋体" w:hAnsi="宋体" w:cs="宋体" w:hint="eastAsia"/>
                <w:kern w:val="0"/>
                <w:szCs w:val="21"/>
              </w:rPr>
              <w:t>数量</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400" w:lineRule="exact"/>
              <w:jc w:val="center"/>
              <w:textAlignment w:val="bottom"/>
              <w:rPr>
                <w:rFonts w:ascii="宋体" w:hAnsi="宋体" w:cs="宋体"/>
                <w:szCs w:val="21"/>
              </w:rPr>
            </w:pPr>
            <w:r w:rsidRPr="00ED747F">
              <w:rPr>
                <w:rFonts w:ascii="宋体" w:hAnsi="宋体" w:cs="宋体" w:hint="eastAsia"/>
                <w:kern w:val="0"/>
                <w:szCs w:val="21"/>
              </w:rPr>
              <w:t>单位</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400" w:lineRule="exact"/>
              <w:jc w:val="center"/>
              <w:textAlignment w:val="bottom"/>
              <w:rPr>
                <w:rFonts w:ascii="宋体" w:hAnsi="宋体" w:cs="宋体"/>
                <w:szCs w:val="21"/>
              </w:rPr>
            </w:pPr>
            <w:r w:rsidRPr="00ED747F">
              <w:rPr>
                <w:rFonts w:ascii="宋体" w:hAnsi="宋体" w:cs="宋体" w:hint="eastAsia"/>
                <w:kern w:val="0"/>
                <w:szCs w:val="21"/>
              </w:rPr>
              <w:t>备注</w:t>
            </w: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1</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szCs w:val="21"/>
              </w:rPr>
            </w:pPr>
            <w:r w:rsidRPr="00ED747F">
              <w:rPr>
                <w:rFonts w:ascii="宋体" w:hAnsi="宋体" w:cs="宋体" w:hint="eastAsia"/>
                <w:kern w:val="0"/>
                <w:szCs w:val="21"/>
              </w:rPr>
              <w:t>灯光用</w:t>
            </w:r>
            <w:proofErr w:type="gramStart"/>
            <w:r w:rsidRPr="00ED747F">
              <w:rPr>
                <w:rFonts w:ascii="宋体" w:hAnsi="宋体" w:cs="宋体" w:hint="eastAsia"/>
                <w:kern w:val="0"/>
                <w:szCs w:val="21"/>
              </w:rPr>
              <w:t>雷亚架</w:t>
            </w:r>
            <w:proofErr w:type="gramEnd"/>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szCs w:val="21"/>
              </w:rPr>
            </w:pPr>
            <w:r w:rsidRPr="00ED747F">
              <w:rPr>
                <w:rFonts w:ascii="宋体" w:hAnsi="宋体" w:cs="宋体" w:hint="eastAsia"/>
                <w:szCs w:val="21"/>
              </w:rPr>
              <w:t>钢结构</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400" w:lineRule="exact"/>
              <w:jc w:val="center"/>
              <w:textAlignment w:val="center"/>
              <w:rPr>
                <w:rFonts w:ascii="宋体" w:hAnsi="宋体" w:cs="宋体"/>
                <w:szCs w:val="21"/>
              </w:rPr>
            </w:pPr>
            <w:r w:rsidRPr="00ED747F">
              <w:rPr>
                <w:rFonts w:ascii="宋体" w:hAnsi="宋体" w:cs="宋体" w:hint="eastAsia"/>
                <w:kern w:val="0"/>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szCs w:val="21"/>
              </w:rPr>
            </w:pPr>
            <w:r w:rsidRPr="00ED747F">
              <w:rPr>
                <w:rFonts w:ascii="宋体" w:hAnsi="宋体" w:cs="宋体" w:hint="eastAsia"/>
                <w:szCs w:val="21"/>
              </w:rPr>
              <w:t>项</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400" w:lineRule="exact"/>
              <w:jc w:val="center"/>
              <w:textAlignment w:val="bottom"/>
              <w:rPr>
                <w:rFonts w:ascii="宋体" w:hAnsi="宋体" w:cs="宋体"/>
                <w:szCs w:val="21"/>
              </w:rPr>
            </w:pP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2</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proofErr w:type="gramStart"/>
            <w:r w:rsidRPr="00ED747F">
              <w:rPr>
                <w:rFonts w:ascii="宋体" w:hAnsi="宋体" w:cs="宋体" w:hint="eastAsia"/>
                <w:kern w:val="0"/>
                <w:szCs w:val="21"/>
              </w:rPr>
              <w:t>雷亚架舞台</w:t>
            </w:r>
            <w:proofErr w:type="gramEnd"/>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16m*10m</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400" w:lineRule="exact"/>
              <w:jc w:val="center"/>
              <w:textAlignment w:val="center"/>
              <w:rPr>
                <w:rFonts w:ascii="宋体" w:hAnsi="宋体" w:cs="宋体"/>
                <w:kern w:val="0"/>
                <w:szCs w:val="21"/>
              </w:rPr>
            </w:pPr>
            <w:r w:rsidRPr="00ED747F">
              <w:rPr>
                <w:rFonts w:ascii="宋体" w:hAnsi="宋体" w:cs="宋体" w:hint="eastAsia"/>
                <w:kern w:val="0"/>
                <w:szCs w:val="21"/>
              </w:rPr>
              <w:t>160</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平方</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贴地革</w:t>
            </w: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3</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舞美设计及装置</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400" w:lineRule="exact"/>
              <w:jc w:val="center"/>
              <w:textAlignment w:val="bottom"/>
              <w:rPr>
                <w:rFonts w:ascii="宋体" w:hAnsi="宋体" w:cs="宋体"/>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400" w:lineRule="exact"/>
              <w:jc w:val="center"/>
              <w:textAlignment w:val="center"/>
              <w:rPr>
                <w:rFonts w:ascii="宋体" w:hAnsi="宋体" w:cs="宋体"/>
                <w:kern w:val="0"/>
                <w:szCs w:val="21"/>
              </w:rPr>
            </w:pPr>
            <w:r w:rsidRPr="00ED747F">
              <w:rPr>
                <w:rFonts w:ascii="宋体" w:hAnsi="宋体" w:cs="宋体" w:hint="eastAsia"/>
                <w:kern w:val="0"/>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项</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400" w:lineRule="exact"/>
              <w:jc w:val="center"/>
              <w:textAlignment w:val="bottom"/>
              <w:rPr>
                <w:rFonts w:ascii="宋体" w:hAnsi="宋体" w:cs="宋体"/>
                <w:kern w:val="0"/>
                <w:szCs w:val="21"/>
              </w:rPr>
            </w:pP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4</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设备运输</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400" w:lineRule="exact"/>
              <w:jc w:val="center"/>
              <w:textAlignment w:val="bottom"/>
              <w:rPr>
                <w:rFonts w:ascii="宋体" w:hAnsi="宋体" w:cs="宋体"/>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400" w:lineRule="exact"/>
              <w:jc w:val="center"/>
              <w:textAlignment w:val="center"/>
              <w:rPr>
                <w:rFonts w:ascii="宋体" w:hAnsi="宋体" w:cs="宋体"/>
                <w:kern w:val="0"/>
                <w:szCs w:val="21"/>
              </w:rPr>
            </w:pPr>
            <w:r w:rsidRPr="00ED747F">
              <w:rPr>
                <w:rFonts w:ascii="宋体" w:hAnsi="宋体" w:cs="宋体" w:hint="eastAsia"/>
                <w:kern w:val="0"/>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400" w:lineRule="exact"/>
              <w:jc w:val="center"/>
              <w:textAlignment w:val="bottom"/>
              <w:rPr>
                <w:rFonts w:ascii="宋体" w:hAnsi="宋体" w:cs="宋体"/>
                <w:kern w:val="0"/>
                <w:szCs w:val="21"/>
              </w:rPr>
            </w:pPr>
            <w:r w:rsidRPr="00ED747F">
              <w:rPr>
                <w:rFonts w:ascii="宋体" w:hAnsi="宋体" w:cs="宋体" w:hint="eastAsia"/>
                <w:kern w:val="0"/>
                <w:szCs w:val="21"/>
              </w:rPr>
              <w:t>项</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400" w:lineRule="exact"/>
              <w:jc w:val="center"/>
              <w:textAlignment w:val="bottom"/>
              <w:rPr>
                <w:rFonts w:ascii="宋体" w:hAnsi="宋体" w:cs="宋体"/>
                <w:kern w:val="0"/>
                <w:szCs w:val="21"/>
              </w:rPr>
            </w:pPr>
          </w:p>
        </w:tc>
      </w:tr>
      <w:tr w:rsidR="00F25FAC" w:rsidRPr="00ED747F">
        <w:trPr>
          <w:trHeight w:val="454"/>
        </w:trPr>
        <w:tc>
          <w:tcPr>
            <w:tcW w:w="9100" w:type="dxa"/>
            <w:gridSpan w:val="7"/>
            <w:tcBorders>
              <w:top w:val="single" w:sz="4" w:space="0" w:color="000000"/>
              <w:left w:val="single" w:sz="4" w:space="0" w:color="000000"/>
              <w:bottom w:val="single" w:sz="4" w:space="0" w:color="auto"/>
              <w:right w:val="single" w:sz="4" w:space="0" w:color="000000"/>
            </w:tcBorders>
          </w:tcPr>
          <w:p w:rsidR="00F25FAC" w:rsidRPr="00ED747F" w:rsidRDefault="00A1448D">
            <w:pPr>
              <w:widowControl/>
              <w:adjustRightInd w:val="0"/>
              <w:snapToGrid w:val="0"/>
              <w:spacing w:line="400" w:lineRule="exact"/>
              <w:ind w:firstLineChars="200" w:firstLine="422"/>
              <w:textAlignment w:val="bottom"/>
              <w:rPr>
                <w:rFonts w:ascii="宋体" w:hAnsi="宋体" w:cs="宋体"/>
                <w:b/>
                <w:kern w:val="0"/>
                <w:szCs w:val="21"/>
              </w:rPr>
            </w:pPr>
            <w:r w:rsidRPr="00ED747F">
              <w:rPr>
                <w:rFonts w:ascii="宋体" w:hAnsi="宋体" w:cs="宋体" w:hint="eastAsia"/>
                <w:b/>
                <w:kern w:val="0"/>
                <w:szCs w:val="21"/>
              </w:rPr>
              <w:lastRenderedPageBreak/>
              <w:t>备注：包含以上所有设备的相关布线</w:t>
            </w:r>
          </w:p>
        </w:tc>
      </w:tr>
    </w:tbl>
    <w:p w:rsidR="00F25FAC" w:rsidRPr="00ED747F" w:rsidRDefault="00F25FAC">
      <w:pPr>
        <w:spacing w:line="400" w:lineRule="exact"/>
        <w:rPr>
          <w:rFonts w:ascii="宋体" w:hAnsi="宋体" w:cs="宋体"/>
          <w:b/>
          <w:szCs w:val="21"/>
        </w:rPr>
      </w:pPr>
    </w:p>
    <w:p w:rsidR="00F25FAC" w:rsidRPr="00ED747F" w:rsidRDefault="00A1448D">
      <w:pPr>
        <w:spacing w:line="380" w:lineRule="atLeast"/>
        <w:rPr>
          <w:rFonts w:ascii="宋体" w:hAnsi="宋体" w:cs="宋体"/>
          <w:b/>
          <w:sz w:val="24"/>
          <w:szCs w:val="24"/>
        </w:rPr>
      </w:pPr>
      <w:r w:rsidRPr="00ED747F">
        <w:rPr>
          <w:rFonts w:ascii="宋体" w:hAnsi="宋体" w:cs="宋体" w:hint="eastAsia"/>
          <w:b/>
          <w:sz w:val="24"/>
          <w:szCs w:val="24"/>
        </w:rPr>
        <w:t>三、方案二：举办地点为明德礼堂</w:t>
      </w:r>
    </w:p>
    <w:p w:rsidR="00F25FAC" w:rsidRPr="00ED747F" w:rsidRDefault="00A1448D">
      <w:pPr>
        <w:spacing w:line="380" w:lineRule="atLeast"/>
        <w:ind w:firstLineChars="100" w:firstLine="241"/>
        <w:rPr>
          <w:rFonts w:asciiTheme="minorEastAsia" w:hAnsiTheme="minorEastAsia" w:cs="宋体"/>
          <w:b/>
          <w:bCs/>
          <w:sz w:val="24"/>
          <w:szCs w:val="24"/>
        </w:rPr>
      </w:pPr>
      <w:r w:rsidRPr="00ED747F">
        <w:rPr>
          <w:rFonts w:asciiTheme="minorEastAsia" w:hAnsiTheme="minorEastAsia" w:cs="宋体" w:hint="eastAsia"/>
          <w:b/>
          <w:bCs/>
          <w:sz w:val="24"/>
          <w:szCs w:val="24"/>
        </w:rPr>
        <w:t>（一）技术要求</w:t>
      </w:r>
    </w:p>
    <w:p w:rsidR="00F25FAC" w:rsidRPr="00ED747F" w:rsidRDefault="00A1448D">
      <w:pPr>
        <w:spacing w:line="380" w:lineRule="atLeast"/>
        <w:ind w:firstLineChars="200" w:firstLine="422"/>
        <w:rPr>
          <w:rFonts w:asciiTheme="minorEastAsia" w:hAnsiTheme="minorEastAsia" w:cs="宋体"/>
          <w:b/>
          <w:color w:val="000000"/>
          <w:szCs w:val="21"/>
        </w:rPr>
      </w:pPr>
      <w:r w:rsidRPr="00ED747F">
        <w:rPr>
          <w:rFonts w:asciiTheme="minorEastAsia" w:hAnsiTheme="minorEastAsia" w:cs="宋体" w:hint="eastAsia"/>
          <w:b/>
          <w:color w:val="000000"/>
          <w:szCs w:val="21"/>
        </w:rPr>
        <w:t>1.灯光</w:t>
      </w:r>
    </w:p>
    <w:p w:rsidR="00F25FAC" w:rsidRPr="00ED747F" w:rsidRDefault="00A1448D">
      <w:pPr>
        <w:spacing w:line="380" w:lineRule="atLeast"/>
        <w:ind w:firstLineChars="200" w:firstLine="420"/>
        <w:rPr>
          <w:rFonts w:asciiTheme="minorEastAsia" w:hAnsiTheme="minorEastAsia" w:cs="宋体"/>
          <w:bCs/>
          <w:color w:val="000000"/>
          <w:szCs w:val="21"/>
        </w:rPr>
      </w:pPr>
      <w:r w:rsidRPr="00ED747F">
        <w:rPr>
          <w:rFonts w:asciiTheme="minorEastAsia" w:hAnsiTheme="minorEastAsia" w:cs="宋体" w:hint="eastAsia"/>
          <w:color w:val="000000"/>
          <w:szCs w:val="21"/>
        </w:rPr>
        <w:t>符合大会总体要求，包括舞台逆光</w:t>
      </w:r>
      <w:r w:rsidRPr="00ED747F">
        <w:rPr>
          <w:rFonts w:asciiTheme="minorEastAsia" w:hAnsiTheme="minorEastAsia" w:cs="宋体" w:hint="eastAsia"/>
          <w:bCs/>
          <w:color w:val="000000"/>
          <w:szCs w:val="21"/>
        </w:rPr>
        <w:t>（不少于七排）</w:t>
      </w:r>
      <w:r w:rsidRPr="00ED747F">
        <w:rPr>
          <w:rFonts w:asciiTheme="minorEastAsia" w:hAnsiTheme="minorEastAsia" w:cs="宋体" w:hint="eastAsia"/>
          <w:color w:val="000000"/>
          <w:szCs w:val="21"/>
        </w:rPr>
        <w:t>、面光（</w:t>
      </w:r>
      <w:r w:rsidRPr="00ED747F">
        <w:rPr>
          <w:rFonts w:asciiTheme="minorEastAsia" w:hAnsiTheme="minorEastAsia" w:cs="宋体" w:hint="eastAsia"/>
          <w:bCs/>
          <w:color w:val="000000"/>
          <w:szCs w:val="21"/>
        </w:rPr>
        <w:t>不少于两组</w:t>
      </w:r>
      <w:r w:rsidRPr="00ED747F">
        <w:rPr>
          <w:rFonts w:asciiTheme="minorEastAsia" w:hAnsiTheme="minorEastAsia" w:cs="宋体" w:hint="eastAsia"/>
          <w:color w:val="000000"/>
          <w:szCs w:val="21"/>
        </w:rPr>
        <w:t>）、侧光</w:t>
      </w:r>
      <w:r w:rsidRPr="00ED747F">
        <w:rPr>
          <w:rFonts w:asciiTheme="minorEastAsia" w:hAnsiTheme="minorEastAsia" w:cs="宋体" w:hint="eastAsia"/>
          <w:bCs/>
          <w:color w:val="000000"/>
          <w:szCs w:val="21"/>
        </w:rPr>
        <w:t>（不少于两排）</w:t>
      </w:r>
      <w:r w:rsidRPr="00ED747F">
        <w:rPr>
          <w:rFonts w:asciiTheme="minorEastAsia" w:hAnsiTheme="minorEastAsia" w:cs="宋体" w:hint="eastAsia"/>
          <w:color w:val="000000"/>
          <w:szCs w:val="21"/>
        </w:rPr>
        <w:t>，耳光</w:t>
      </w:r>
      <w:r w:rsidRPr="00ED747F">
        <w:rPr>
          <w:rFonts w:asciiTheme="minorEastAsia" w:hAnsiTheme="minorEastAsia" w:cs="宋体" w:hint="eastAsia"/>
          <w:bCs/>
          <w:color w:val="000000"/>
          <w:szCs w:val="21"/>
        </w:rPr>
        <w:t>（不少于两组）</w:t>
      </w:r>
      <w:r w:rsidRPr="00ED747F">
        <w:rPr>
          <w:rFonts w:asciiTheme="minorEastAsia" w:hAnsiTheme="minorEastAsia" w:cs="宋体" w:hint="eastAsia"/>
          <w:color w:val="000000"/>
          <w:szCs w:val="21"/>
        </w:rPr>
        <w:t>等，</w:t>
      </w:r>
      <w:proofErr w:type="gramStart"/>
      <w:r w:rsidRPr="00ED747F">
        <w:rPr>
          <w:rFonts w:asciiTheme="minorEastAsia" w:hAnsiTheme="minorEastAsia" w:cs="宋体" w:hint="eastAsia"/>
          <w:color w:val="000000"/>
          <w:szCs w:val="21"/>
        </w:rPr>
        <w:t>铺光均匀</w:t>
      </w:r>
      <w:proofErr w:type="gramEnd"/>
      <w:r w:rsidRPr="00ED747F">
        <w:rPr>
          <w:rFonts w:asciiTheme="minorEastAsia" w:hAnsiTheme="minorEastAsia" w:cs="宋体" w:hint="eastAsia"/>
          <w:color w:val="000000"/>
          <w:szCs w:val="21"/>
        </w:rPr>
        <w:t>。</w:t>
      </w:r>
      <w:r w:rsidRPr="00ED747F">
        <w:rPr>
          <w:rFonts w:asciiTheme="minorEastAsia" w:hAnsiTheme="minorEastAsia" w:cs="宋体" w:hint="eastAsia"/>
          <w:bCs/>
          <w:color w:val="000000"/>
          <w:szCs w:val="21"/>
        </w:rPr>
        <w:t>其中：</w:t>
      </w:r>
    </w:p>
    <w:p w:rsidR="00F25FAC" w:rsidRPr="00ED747F" w:rsidRDefault="00A1448D">
      <w:pPr>
        <w:pStyle w:val="aa"/>
        <w:numPr>
          <w:ilvl w:val="0"/>
          <w:numId w:val="2"/>
        </w:numPr>
        <w:spacing w:line="380" w:lineRule="atLeast"/>
        <w:ind w:firstLineChars="0"/>
        <w:rPr>
          <w:rFonts w:asciiTheme="minorEastAsia" w:hAnsiTheme="minorEastAsia" w:cs="宋体"/>
          <w:bCs/>
          <w:szCs w:val="21"/>
        </w:rPr>
      </w:pPr>
      <w:r w:rsidRPr="00ED747F">
        <w:rPr>
          <w:rFonts w:asciiTheme="minorEastAsia" w:hAnsiTheme="minorEastAsia" w:cs="宋体" w:hint="eastAsia"/>
          <w:bCs/>
          <w:color w:val="000000"/>
          <w:szCs w:val="21"/>
        </w:rPr>
        <w:t>330标准以上摇头光束灯不少于50台；要求参数：输入电压 : AC100～240V 50/60Hz，额定功率 : 460W，</w:t>
      </w:r>
      <w:r w:rsidRPr="00ED747F">
        <w:rPr>
          <w:rFonts w:asciiTheme="minorEastAsia" w:hAnsiTheme="minorEastAsia" w:cs="宋体"/>
          <w:bCs/>
          <w:color w:val="000000"/>
          <w:szCs w:val="21"/>
        </w:rPr>
        <w:t>灯泡色温 : 7600</w:t>
      </w:r>
      <w:r w:rsidRPr="00ED747F">
        <w:rPr>
          <w:rFonts w:asciiTheme="minorEastAsia" w:hAnsiTheme="minorEastAsia" w:cs="宋体" w:hint="eastAsia"/>
          <w:bCs/>
          <w:color w:val="000000"/>
          <w:szCs w:val="21"/>
        </w:rPr>
        <w:t>K,</w:t>
      </w:r>
      <w:r w:rsidRPr="00ED747F">
        <w:rPr>
          <w:rFonts w:asciiTheme="minorEastAsia" w:hAnsiTheme="minorEastAsia" w:cs="宋体"/>
          <w:bCs/>
          <w:color w:val="000000"/>
          <w:szCs w:val="21"/>
        </w:rPr>
        <w:t>灯泡功率 : 350W</w:t>
      </w:r>
      <w:r w:rsidRPr="00ED747F">
        <w:rPr>
          <w:rFonts w:asciiTheme="minorEastAsia" w:hAnsiTheme="minorEastAsia" w:cs="宋体" w:hint="eastAsia"/>
          <w:bCs/>
          <w:color w:val="000000"/>
          <w:szCs w:val="21"/>
        </w:rPr>
        <w:t>,</w:t>
      </w:r>
      <w:r w:rsidRPr="00ED747F">
        <w:rPr>
          <w:rFonts w:asciiTheme="minorEastAsia" w:hAnsiTheme="minorEastAsia" w:cs="宋体"/>
          <w:bCs/>
          <w:color w:val="000000"/>
          <w:szCs w:val="21"/>
        </w:rPr>
        <w:t>灯泡寿命 : 1500H</w:t>
      </w:r>
      <w:r w:rsidRPr="00ED747F">
        <w:rPr>
          <w:rFonts w:asciiTheme="minorEastAsia" w:hAnsiTheme="minorEastAsia" w:cs="宋体" w:hint="eastAsia"/>
          <w:bCs/>
          <w:color w:val="000000"/>
          <w:szCs w:val="21"/>
        </w:rPr>
        <w:t>,</w:t>
      </w:r>
      <w:r w:rsidRPr="00ED747F">
        <w:rPr>
          <w:rFonts w:asciiTheme="minorEastAsia" w:hAnsiTheme="minorEastAsia" w:cs="宋体"/>
          <w:bCs/>
          <w:color w:val="000000"/>
          <w:szCs w:val="21"/>
        </w:rPr>
        <w:t>频闪 : 双频闪结构,0.5-</w:t>
      </w:r>
      <w:r w:rsidRPr="00ED747F">
        <w:rPr>
          <w:rFonts w:asciiTheme="minorEastAsia" w:hAnsiTheme="minorEastAsia" w:cs="宋体"/>
          <w:bCs/>
          <w:szCs w:val="21"/>
        </w:rPr>
        <w:t>9次/秒可调</w:t>
      </w:r>
      <w:r w:rsidRPr="00ED747F">
        <w:rPr>
          <w:rFonts w:asciiTheme="minorEastAsia" w:hAnsiTheme="minorEastAsia" w:cs="宋体" w:hint="eastAsia"/>
          <w:bCs/>
          <w:szCs w:val="21"/>
        </w:rPr>
        <w:t>；</w:t>
      </w:r>
    </w:p>
    <w:p w:rsidR="00F25FAC" w:rsidRPr="00ED747F" w:rsidRDefault="00A1448D">
      <w:pPr>
        <w:pStyle w:val="aa"/>
        <w:numPr>
          <w:ilvl w:val="0"/>
          <w:numId w:val="2"/>
        </w:numPr>
        <w:spacing w:line="380" w:lineRule="atLeast"/>
        <w:ind w:firstLineChars="0"/>
        <w:rPr>
          <w:rFonts w:asciiTheme="minorEastAsia" w:hAnsiTheme="minorEastAsia" w:cs="宋体"/>
          <w:bCs/>
          <w:szCs w:val="21"/>
        </w:rPr>
      </w:pPr>
      <w:r w:rsidRPr="00ED747F">
        <w:rPr>
          <w:rFonts w:asciiTheme="minorEastAsia" w:hAnsiTheme="minorEastAsia" w:cs="宋体" w:hint="eastAsia"/>
          <w:bCs/>
          <w:szCs w:val="21"/>
        </w:rPr>
        <w:t>切割灯不少于24只，要求参数：</w:t>
      </w:r>
      <w:r w:rsidRPr="00ED747F">
        <w:rPr>
          <w:rFonts w:asciiTheme="minorEastAsia" w:hAnsiTheme="minorEastAsia" w:cs="宋体"/>
          <w:bCs/>
          <w:szCs w:val="21"/>
        </w:rPr>
        <w:t>输入电压：AC200-240V 50/60Hz</w:t>
      </w:r>
      <w:r w:rsidRPr="00ED747F">
        <w:rPr>
          <w:rFonts w:asciiTheme="minorEastAsia" w:hAnsiTheme="minorEastAsia" w:cs="宋体" w:hint="eastAsia"/>
          <w:bCs/>
          <w:szCs w:val="21"/>
        </w:rPr>
        <w:t>，</w:t>
      </w:r>
      <w:r w:rsidRPr="00ED747F">
        <w:rPr>
          <w:rFonts w:asciiTheme="minorEastAsia" w:hAnsiTheme="minorEastAsia" w:cs="宋体"/>
          <w:bCs/>
          <w:szCs w:val="21"/>
        </w:rPr>
        <w:t>输入功率：1800W，功率因素PF≥0.98</w:t>
      </w:r>
      <w:r w:rsidRPr="00ED747F">
        <w:rPr>
          <w:rFonts w:asciiTheme="minorEastAsia" w:hAnsiTheme="minorEastAsia" w:cs="宋体" w:hint="eastAsia"/>
          <w:bCs/>
          <w:szCs w:val="21"/>
        </w:rPr>
        <w:t>，</w:t>
      </w:r>
      <w:r w:rsidRPr="00ED747F">
        <w:rPr>
          <w:rFonts w:asciiTheme="minorEastAsia" w:hAnsiTheme="minorEastAsia" w:cs="宋体"/>
          <w:bCs/>
          <w:szCs w:val="21"/>
        </w:rPr>
        <w:t>最大输入电流：9A</w:t>
      </w:r>
      <w:r w:rsidRPr="00ED747F">
        <w:rPr>
          <w:rFonts w:asciiTheme="minorEastAsia" w:hAnsiTheme="minorEastAsia" w:cs="宋体" w:hint="eastAsia"/>
          <w:bCs/>
          <w:szCs w:val="21"/>
        </w:rPr>
        <w:t>，色温： 6000 K，光学镜头：</w:t>
      </w:r>
      <w:proofErr w:type="gramStart"/>
      <w:r w:rsidRPr="00ED747F">
        <w:rPr>
          <w:rFonts w:asciiTheme="minorEastAsia" w:hAnsiTheme="minorEastAsia" w:cs="宋体" w:hint="eastAsia"/>
          <w:bCs/>
          <w:szCs w:val="21"/>
        </w:rPr>
        <w:t>镀增透膜</w:t>
      </w:r>
      <w:proofErr w:type="gramEnd"/>
      <w:r w:rsidRPr="00ED747F">
        <w:rPr>
          <w:rFonts w:asciiTheme="minorEastAsia" w:hAnsiTheme="minorEastAsia" w:cs="宋体" w:hint="eastAsia"/>
          <w:bCs/>
          <w:szCs w:val="21"/>
        </w:rPr>
        <w:t>高</w:t>
      </w:r>
      <w:proofErr w:type="gramStart"/>
      <w:r w:rsidRPr="00ED747F">
        <w:rPr>
          <w:rFonts w:asciiTheme="minorEastAsia" w:hAnsiTheme="minorEastAsia" w:cs="宋体" w:hint="eastAsia"/>
          <w:bCs/>
          <w:szCs w:val="21"/>
        </w:rPr>
        <w:t>清光学</w:t>
      </w:r>
      <w:proofErr w:type="gramEnd"/>
      <w:r w:rsidRPr="00ED747F">
        <w:rPr>
          <w:rFonts w:asciiTheme="minorEastAsia" w:hAnsiTheme="minorEastAsia" w:cs="宋体" w:hint="eastAsia"/>
          <w:bCs/>
          <w:szCs w:val="21"/>
        </w:rPr>
        <w:t>镜片，150mm出光镜头，</w:t>
      </w:r>
      <w:r w:rsidRPr="00ED747F">
        <w:rPr>
          <w:rFonts w:asciiTheme="minorEastAsia" w:hAnsiTheme="minorEastAsia" w:cs="宋体"/>
          <w:bCs/>
          <w:szCs w:val="21"/>
        </w:rPr>
        <w:t>光通量总输出≥ 35000lm</w:t>
      </w:r>
      <w:r w:rsidRPr="00ED747F">
        <w:rPr>
          <w:rFonts w:asciiTheme="minorEastAsia" w:hAnsiTheme="minorEastAsia" w:cs="宋体" w:hint="eastAsia"/>
          <w:bCs/>
          <w:szCs w:val="21"/>
        </w:rPr>
        <w:t>，</w:t>
      </w:r>
      <w:r w:rsidRPr="00ED747F">
        <w:rPr>
          <w:rFonts w:asciiTheme="minorEastAsia" w:hAnsiTheme="minorEastAsia" w:cs="宋体"/>
          <w:bCs/>
          <w:szCs w:val="21"/>
        </w:rPr>
        <w:t>显色指数： Ra ≥ 96，R9≥ 95</w:t>
      </w:r>
      <w:r w:rsidRPr="00ED747F">
        <w:rPr>
          <w:rFonts w:asciiTheme="minorEastAsia" w:hAnsiTheme="minorEastAsia" w:cs="宋体" w:hint="eastAsia"/>
          <w:bCs/>
          <w:szCs w:val="21"/>
        </w:rPr>
        <w:t>，</w:t>
      </w:r>
      <w:r w:rsidRPr="00ED747F">
        <w:rPr>
          <w:rFonts w:asciiTheme="minorEastAsia" w:hAnsiTheme="minorEastAsia" w:cs="宋体"/>
          <w:bCs/>
          <w:szCs w:val="21"/>
        </w:rPr>
        <w:t>变焦范围：8°～50°</w:t>
      </w:r>
      <w:r w:rsidRPr="00ED747F">
        <w:rPr>
          <w:rFonts w:asciiTheme="minorEastAsia" w:hAnsiTheme="minorEastAsia" w:cs="宋体" w:hint="eastAsia"/>
          <w:bCs/>
          <w:szCs w:val="21"/>
        </w:rPr>
        <w:t>，</w:t>
      </w:r>
      <w:r w:rsidRPr="00ED747F">
        <w:rPr>
          <w:rFonts w:asciiTheme="minorEastAsia" w:hAnsiTheme="minorEastAsia" w:cs="宋体"/>
          <w:bCs/>
          <w:szCs w:val="21"/>
        </w:rPr>
        <w:t>CTO色温，3200-6000k线性调节</w:t>
      </w:r>
      <w:r w:rsidRPr="00ED747F">
        <w:rPr>
          <w:rFonts w:asciiTheme="minorEastAsia" w:hAnsiTheme="minorEastAsia" w:cs="宋体" w:hint="eastAsia"/>
          <w:bCs/>
          <w:szCs w:val="21"/>
        </w:rPr>
        <w:t>，</w:t>
      </w:r>
      <w:r w:rsidRPr="00ED747F">
        <w:rPr>
          <w:rFonts w:asciiTheme="minorEastAsia" w:hAnsiTheme="minorEastAsia" w:cs="宋体"/>
          <w:bCs/>
          <w:szCs w:val="21"/>
        </w:rPr>
        <w:t>1个颜色轮</w:t>
      </w:r>
      <w:r w:rsidRPr="00ED747F">
        <w:rPr>
          <w:rFonts w:asciiTheme="minorEastAsia" w:hAnsiTheme="minorEastAsia" w:cs="宋体" w:hint="eastAsia"/>
          <w:bCs/>
          <w:szCs w:val="21"/>
        </w:rPr>
        <w:t>、</w:t>
      </w:r>
      <w:r w:rsidRPr="00ED747F">
        <w:rPr>
          <w:rFonts w:asciiTheme="minorEastAsia" w:hAnsiTheme="minorEastAsia" w:cs="宋体"/>
          <w:bCs/>
          <w:szCs w:val="21"/>
        </w:rPr>
        <w:t>1个旋转图案盘</w:t>
      </w:r>
      <w:r w:rsidRPr="00ED747F">
        <w:rPr>
          <w:rFonts w:asciiTheme="minorEastAsia" w:hAnsiTheme="minorEastAsia" w:cs="宋体" w:hint="eastAsia"/>
          <w:bCs/>
          <w:szCs w:val="21"/>
        </w:rPr>
        <w:t>、</w:t>
      </w:r>
      <w:r w:rsidRPr="00ED747F">
        <w:rPr>
          <w:rFonts w:asciiTheme="minorEastAsia" w:hAnsiTheme="minorEastAsia" w:cs="宋体"/>
          <w:bCs/>
          <w:szCs w:val="21"/>
        </w:rPr>
        <w:t>1个固定图案轮</w:t>
      </w:r>
      <w:r w:rsidRPr="00ED747F">
        <w:rPr>
          <w:rFonts w:asciiTheme="minorEastAsia" w:hAnsiTheme="minorEastAsia" w:cs="宋体" w:hint="eastAsia"/>
          <w:bCs/>
          <w:szCs w:val="21"/>
        </w:rPr>
        <w:t>、</w:t>
      </w:r>
      <w:r w:rsidRPr="00ED747F">
        <w:rPr>
          <w:rFonts w:asciiTheme="minorEastAsia" w:hAnsiTheme="minorEastAsia" w:cs="宋体"/>
          <w:bCs/>
          <w:szCs w:val="21"/>
        </w:rPr>
        <w:t>1个动感轮</w:t>
      </w:r>
      <w:r w:rsidRPr="00ED747F">
        <w:rPr>
          <w:rFonts w:asciiTheme="minorEastAsia" w:hAnsiTheme="minorEastAsia" w:cs="宋体" w:hint="eastAsia"/>
          <w:bCs/>
          <w:szCs w:val="21"/>
        </w:rPr>
        <w:t>、1套四片式全程图形切割系统。</w:t>
      </w:r>
    </w:p>
    <w:p w:rsidR="00F25FAC" w:rsidRPr="00ED747F" w:rsidRDefault="00A1448D">
      <w:pPr>
        <w:pStyle w:val="aa"/>
        <w:numPr>
          <w:ilvl w:val="0"/>
          <w:numId w:val="2"/>
        </w:numPr>
        <w:spacing w:line="380" w:lineRule="atLeast"/>
        <w:ind w:firstLineChars="0"/>
        <w:rPr>
          <w:rFonts w:asciiTheme="minorEastAsia" w:hAnsiTheme="minorEastAsia" w:cs="宋体"/>
          <w:bCs/>
          <w:szCs w:val="21"/>
        </w:rPr>
      </w:pPr>
      <w:r w:rsidRPr="00ED747F">
        <w:rPr>
          <w:rFonts w:asciiTheme="minorEastAsia" w:hAnsiTheme="minorEastAsia" w:cs="宋体" w:hint="eastAsia"/>
          <w:bCs/>
          <w:szCs w:val="21"/>
        </w:rPr>
        <w:t>LED摇头灯不少于50只。要求参数：</w:t>
      </w:r>
      <w:r w:rsidRPr="00ED747F">
        <w:rPr>
          <w:rFonts w:asciiTheme="minorEastAsia" w:hAnsiTheme="minorEastAsia" w:cs="宋体"/>
          <w:bCs/>
          <w:szCs w:val="21"/>
        </w:rPr>
        <w:t>输入电压：100V-240V 50-60Hz</w:t>
      </w:r>
      <w:r w:rsidRPr="00ED747F">
        <w:rPr>
          <w:rFonts w:asciiTheme="minorEastAsia" w:hAnsiTheme="minorEastAsia" w:cs="宋体" w:hint="eastAsia"/>
          <w:bCs/>
          <w:szCs w:val="21"/>
        </w:rPr>
        <w:t>，</w:t>
      </w:r>
      <w:r w:rsidRPr="00ED747F">
        <w:rPr>
          <w:rFonts w:asciiTheme="minorEastAsia" w:hAnsiTheme="minorEastAsia" w:cs="宋体"/>
          <w:bCs/>
          <w:szCs w:val="21"/>
        </w:rPr>
        <w:t>输入功率：550W，功率因素PF≥0.98</w:t>
      </w:r>
      <w:r w:rsidRPr="00ED747F">
        <w:rPr>
          <w:rFonts w:asciiTheme="minorEastAsia" w:hAnsiTheme="minorEastAsia" w:cs="宋体" w:hint="eastAsia"/>
          <w:bCs/>
          <w:szCs w:val="21"/>
        </w:rPr>
        <w:t>，</w:t>
      </w:r>
      <w:r w:rsidRPr="00ED747F">
        <w:rPr>
          <w:rFonts w:asciiTheme="minorEastAsia" w:hAnsiTheme="minorEastAsia" w:cs="宋体"/>
          <w:bCs/>
          <w:szCs w:val="21"/>
        </w:rPr>
        <w:t>最大输入电流：5.5A</w:t>
      </w:r>
      <w:r w:rsidRPr="00ED747F">
        <w:rPr>
          <w:rFonts w:asciiTheme="minorEastAsia" w:hAnsiTheme="minorEastAsia" w:cs="宋体" w:hint="eastAsia"/>
          <w:bCs/>
          <w:szCs w:val="21"/>
        </w:rPr>
        <w:t>，变焦范围：4.5°-45°，单点单色控制，38种预置宏功能，</w:t>
      </w:r>
      <w:r w:rsidRPr="00ED747F">
        <w:rPr>
          <w:rFonts w:asciiTheme="minorEastAsia" w:hAnsiTheme="minorEastAsia" w:cs="宋体"/>
          <w:bCs/>
          <w:szCs w:val="21"/>
        </w:rPr>
        <w:t>色温2800K-8000K线性变化</w:t>
      </w:r>
      <w:r w:rsidRPr="00ED747F">
        <w:rPr>
          <w:rFonts w:asciiTheme="minorEastAsia" w:hAnsiTheme="minorEastAsia" w:cs="宋体" w:hint="eastAsia"/>
          <w:bCs/>
          <w:szCs w:val="21"/>
        </w:rPr>
        <w:t>，</w:t>
      </w:r>
      <w:r w:rsidRPr="00ED747F">
        <w:rPr>
          <w:rFonts w:asciiTheme="minorEastAsia" w:hAnsiTheme="minorEastAsia" w:cs="宋体"/>
          <w:bCs/>
          <w:szCs w:val="21"/>
        </w:rPr>
        <w:t>颜色图案效果随意编辑组合</w:t>
      </w:r>
      <w:r w:rsidRPr="00ED747F">
        <w:rPr>
          <w:rFonts w:asciiTheme="minorEastAsia" w:hAnsiTheme="minorEastAsia" w:cs="宋体" w:hint="eastAsia"/>
          <w:bCs/>
          <w:szCs w:val="21"/>
        </w:rPr>
        <w:t>，</w:t>
      </w:r>
      <w:r w:rsidRPr="00ED747F">
        <w:rPr>
          <w:rFonts w:asciiTheme="minorEastAsia" w:hAnsiTheme="minorEastAsia" w:cs="宋体"/>
          <w:bCs/>
          <w:szCs w:val="21"/>
        </w:rPr>
        <w:t>0-100%电子调光控制</w:t>
      </w:r>
      <w:r w:rsidRPr="00ED747F">
        <w:rPr>
          <w:rFonts w:asciiTheme="minorEastAsia" w:hAnsiTheme="minorEastAsia" w:cs="宋体" w:hint="eastAsia"/>
          <w:bCs/>
          <w:szCs w:val="21"/>
        </w:rPr>
        <w:t>，</w:t>
      </w:r>
      <w:r w:rsidRPr="00ED747F">
        <w:rPr>
          <w:rFonts w:asciiTheme="minorEastAsia" w:hAnsiTheme="minorEastAsia" w:cs="宋体"/>
          <w:bCs/>
          <w:szCs w:val="21"/>
        </w:rPr>
        <w:t>1-25Hz频闪速度可调</w:t>
      </w:r>
      <w:r w:rsidRPr="00ED747F">
        <w:rPr>
          <w:rFonts w:asciiTheme="minorEastAsia" w:hAnsiTheme="minorEastAsia" w:cs="宋体" w:hint="eastAsia"/>
          <w:bCs/>
          <w:szCs w:val="21"/>
        </w:rPr>
        <w:t>，</w:t>
      </w:r>
      <w:r w:rsidRPr="00ED747F">
        <w:rPr>
          <w:rFonts w:asciiTheme="minorEastAsia" w:hAnsiTheme="minorEastAsia" w:cs="宋体"/>
          <w:bCs/>
          <w:szCs w:val="21"/>
        </w:rPr>
        <w:t>水平：540°，16 bit精度扫描</w:t>
      </w:r>
      <w:r w:rsidRPr="00ED747F">
        <w:rPr>
          <w:rFonts w:asciiTheme="minorEastAsia" w:hAnsiTheme="minorEastAsia" w:cs="宋体" w:hint="eastAsia"/>
          <w:bCs/>
          <w:szCs w:val="21"/>
        </w:rPr>
        <w:t>，</w:t>
      </w:r>
      <w:r w:rsidRPr="00ED747F">
        <w:rPr>
          <w:rFonts w:asciiTheme="minorEastAsia" w:hAnsiTheme="minorEastAsia" w:cs="宋体"/>
          <w:bCs/>
          <w:szCs w:val="21"/>
        </w:rPr>
        <w:t>垂直：270°，16 bit精度扫描</w:t>
      </w:r>
      <w:r w:rsidRPr="00ED747F">
        <w:rPr>
          <w:rFonts w:asciiTheme="minorEastAsia" w:hAnsiTheme="minorEastAsia" w:cs="宋体" w:hint="eastAsia"/>
          <w:bCs/>
          <w:szCs w:val="21"/>
        </w:rPr>
        <w:t>；</w:t>
      </w:r>
    </w:p>
    <w:p w:rsidR="00F25FAC" w:rsidRPr="00ED747F" w:rsidRDefault="00A1448D">
      <w:pPr>
        <w:spacing w:line="380" w:lineRule="atLeast"/>
        <w:ind w:firstLineChars="200" w:firstLine="422"/>
        <w:rPr>
          <w:rFonts w:asciiTheme="minorEastAsia" w:hAnsiTheme="minorEastAsia" w:cs="宋体"/>
          <w:szCs w:val="21"/>
        </w:rPr>
      </w:pPr>
      <w:r w:rsidRPr="00ED747F">
        <w:rPr>
          <w:rFonts w:asciiTheme="minorEastAsia" w:hAnsiTheme="minorEastAsia" w:cs="宋体" w:hint="eastAsia"/>
          <w:b/>
          <w:szCs w:val="21"/>
        </w:rPr>
        <w:t>2.音响</w:t>
      </w:r>
    </w:p>
    <w:p w:rsidR="00F25FAC" w:rsidRPr="00ED747F" w:rsidRDefault="00A1448D">
      <w:pPr>
        <w:spacing w:line="380" w:lineRule="atLeast"/>
        <w:ind w:firstLineChars="200" w:firstLine="420"/>
        <w:rPr>
          <w:rFonts w:asciiTheme="minorEastAsia" w:hAnsiTheme="minorEastAsia" w:cs="宋体"/>
          <w:szCs w:val="21"/>
        </w:rPr>
      </w:pPr>
      <w:r w:rsidRPr="00ED747F">
        <w:rPr>
          <w:rFonts w:asciiTheme="minorEastAsia" w:hAnsiTheme="minorEastAsia" w:cs="宋体" w:hint="eastAsia"/>
          <w:szCs w:val="21"/>
        </w:rPr>
        <w:t>符合大会总体要求，</w:t>
      </w:r>
      <w:r w:rsidRPr="00ED747F">
        <w:rPr>
          <w:rFonts w:asciiTheme="minorEastAsia" w:hAnsiTheme="minorEastAsia" w:cs="宋体" w:hint="eastAsia"/>
          <w:bCs/>
          <w:szCs w:val="21"/>
        </w:rPr>
        <w:t>音响采用进口优质线阵列产品</w:t>
      </w:r>
      <w:r w:rsidRPr="00ED747F">
        <w:rPr>
          <w:rFonts w:asciiTheme="minorEastAsia" w:hAnsiTheme="minorEastAsia" w:cs="宋体" w:hint="eastAsia"/>
          <w:szCs w:val="21"/>
        </w:rPr>
        <w:t>，涵盖体育场馆全场、高质量的扩音设备及附属材料，搭建、使用和拆卸期间的人工服务。</w:t>
      </w:r>
    </w:p>
    <w:p w:rsidR="00F25FAC" w:rsidRPr="00ED747F" w:rsidRDefault="00A1448D">
      <w:pPr>
        <w:spacing w:line="380" w:lineRule="atLeast"/>
        <w:ind w:firstLineChars="200" w:firstLine="420"/>
        <w:rPr>
          <w:rFonts w:asciiTheme="minorEastAsia" w:hAnsiTheme="minorEastAsia" w:cs="宋体"/>
          <w:szCs w:val="21"/>
        </w:rPr>
      </w:pPr>
      <w:r w:rsidRPr="00ED747F">
        <w:rPr>
          <w:rFonts w:asciiTheme="minorEastAsia" w:hAnsiTheme="minorEastAsia" w:cs="宋体" w:hint="eastAsia"/>
          <w:szCs w:val="21"/>
        </w:rPr>
        <w:t>主、超低、近场等齐全，</w:t>
      </w:r>
      <w:r w:rsidRPr="00ED747F">
        <w:rPr>
          <w:rFonts w:asciiTheme="minorEastAsia" w:hAnsiTheme="minorEastAsia" w:cs="宋体" w:hint="eastAsia"/>
          <w:bCs/>
          <w:szCs w:val="21"/>
        </w:rPr>
        <w:t xml:space="preserve">主音箱不低于双10寸线阵列音箱，最大声压级不低于139dB，频率响应（-5 dB标准）60 Hz-17 kHz， 频率响应（-5dBCUT模式）100Hz-17kHz ，最大声压级（1m，自由声场） ，使用功放时139 dB， 输入电平（100 dB SPL/1m）18 </w:t>
      </w:r>
      <w:proofErr w:type="spellStart"/>
      <w:r w:rsidRPr="00ED747F">
        <w:rPr>
          <w:rFonts w:asciiTheme="minorEastAsia" w:hAnsiTheme="minorEastAsia" w:cs="宋体" w:hint="eastAsia"/>
          <w:bCs/>
          <w:szCs w:val="21"/>
        </w:rPr>
        <w:t>dBu</w:t>
      </w:r>
      <w:proofErr w:type="spellEnd"/>
      <w:r w:rsidRPr="00ED747F">
        <w:rPr>
          <w:rFonts w:asciiTheme="minorEastAsia" w:hAnsiTheme="minorEastAsia" w:cs="宋体" w:hint="eastAsia"/>
          <w:bCs/>
          <w:szCs w:val="21"/>
        </w:rPr>
        <w:t>，额定阻抗8 欧姆，额定功率（有效值/峰值10ms）400/1600 W，不低于1.3</w:t>
      </w:r>
      <w:proofErr w:type="gramStart"/>
      <w:r w:rsidRPr="00ED747F">
        <w:rPr>
          <w:rFonts w:asciiTheme="minorEastAsia" w:hAnsiTheme="minorEastAsia" w:cs="宋体" w:hint="eastAsia"/>
          <w:bCs/>
          <w:szCs w:val="21"/>
        </w:rPr>
        <w:t>”</w:t>
      </w:r>
      <w:proofErr w:type="gramEnd"/>
      <w:r w:rsidRPr="00ED747F">
        <w:rPr>
          <w:rFonts w:asciiTheme="minorEastAsia" w:hAnsiTheme="minorEastAsia" w:cs="宋体" w:hint="eastAsia"/>
          <w:bCs/>
          <w:szCs w:val="21"/>
        </w:rPr>
        <w:t>高频压缩驱动单元。水平覆盖角度不低于75°（400 Hz），垂直角度0°到14°可调</w:t>
      </w:r>
      <w:r w:rsidRPr="00ED747F">
        <w:rPr>
          <w:rFonts w:asciiTheme="minorEastAsia" w:hAnsiTheme="minorEastAsia" w:cs="宋体" w:hint="eastAsia"/>
          <w:szCs w:val="21"/>
        </w:rPr>
        <w:t>。</w:t>
      </w:r>
    </w:p>
    <w:p w:rsidR="00F25FAC" w:rsidRPr="00ED747F" w:rsidRDefault="00A1448D">
      <w:pPr>
        <w:spacing w:line="380" w:lineRule="atLeast"/>
        <w:ind w:firstLineChars="200" w:firstLine="420"/>
        <w:rPr>
          <w:rFonts w:asciiTheme="minorEastAsia" w:hAnsiTheme="minorEastAsia" w:cs="宋体"/>
          <w:bCs/>
          <w:color w:val="000000"/>
          <w:szCs w:val="21"/>
        </w:rPr>
      </w:pPr>
      <w:r w:rsidRPr="00ED747F">
        <w:rPr>
          <w:rFonts w:asciiTheme="minorEastAsia" w:hAnsiTheme="minorEastAsia" w:cs="宋体" w:hint="eastAsia"/>
          <w:bCs/>
          <w:szCs w:val="21"/>
        </w:rPr>
        <w:t>低频音箱参数要求：频率响应（-5 dB标准）130 Hz ，频率响应（-5 dB 100 Hz 模式）40 Hz-100 Hz ，最大声压级（1m，自由声场）使用功放时133dB，</w:t>
      </w:r>
      <w:r w:rsidRPr="00ED747F">
        <w:rPr>
          <w:rFonts w:asciiTheme="minorEastAsia" w:hAnsiTheme="minorEastAsia" w:cs="宋体" w:hint="eastAsia"/>
          <w:bCs/>
          <w:color w:val="000000"/>
          <w:szCs w:val="21"/>
        </w:rPr>
        <w:t xml:space="preserve">额定阻抗8 欧姆，额定功率（有效值/峰值10ms）400/1600 W。 </w:t>
      </w:r>
    </w:p>
    <w:p w:rsidR="00F25FAC" w:rsidRPr="00ED747F" w:rsidRDefault="00A1448D">
      <w:pPr>
        <w:spacing w:line="380" w:lineRule="atLeast"/>
        <w:ind w:firstLineChars="196" w:firstLine="413"/>
        <w:rPr>
          <w:rFonts w:asciiTheme="minorEastAsia" w:hAnsiTheme="minorEastAsia" w:cs="宋体"/>
          <w:color w:val="000000"/>
          <w:szCs w:val="21"/>
        </w:rPr>
      </w:pPr>
      <w:r w:rsidRPr="00ED747F">
        <w:rPr>
          <w:rFonts w:asciiTheme="minorEastAsia" w:hAnsiTheme="minorEastAsia" w:cs="宋体" w:hint="eastAsia"/>
          <w:b/>
          <w:color w:val="000000"/>
          <w:szCs w:val="21"/>
        </w:rPr>
        <w:t>3.电子大屏</w:t>
      </w:r>
      <w:r w:rsidRPr="00ED747F">
        <w:rPr>
          <w:rFonts w:asciiTheme="minorEastAsia" w:hAnsiTheme="minorEastAsia" w:cs="宋体" w:hint="eastAsia"/>
          <w:color w:val="000000"/>
          <w:szCs w:val="21"/>
        </w:rPr>
        <w:t>：</w:t>
      </w:r>
    </w:p>
    <w:p w:rsidR="00F25FAC" w:rsidRPr="00ED747F" w:rsidRDefault="00A1448D" w:rsidP="00F761AB">
      <w:pPr>
        <w:spacing w:line="380" w:lineRule="atLeast"/>
        <w:ind w:firstLineChars="196" w:firstLine="412"/>
        <w:rPr>
          <w:rFonts w:asciiTheme="minorEastAsia" w:hAnsiTheme="minorEastAsia" w:cs="宋体"/>
          <w:bCs/>
          <w:color w:val="000000"/>
          <w:szCs w:val="21"/>
        </w:rPr>
      </w:pPr>
      <w:r w:rsidRPr="00ED747F">
        <w:rPr>
          <w:rFonts w:asciiTheme="minorEastAsia" w:hAnsiTheme="minorEastAsia" w:cs="宋体" w:hint="eastAsia"/>
          <w:bCs/>
          <w:color w:val="000000"/>
          <w:szCs w:val="21"/>
        </w:rPr>
        <w:t>高清LED大屏，全场不少于110平方米，要求参数：</w:t>
      </w:r>
      <w:r w:rsidRPr="00ED747F">
        <w:rPr>
          <w:rFonts w:asciiTheme="minorEastAsia" w:hAnsiTheme="minorEastAsia"/>
          <w:bCs/>
          <w:szCs w:val="21"/>
        </w:rPr>
        <w:t>可视角度（H/V）140°/160°</w:t>
      </w:r>
      <w:r w:rsidRPr="00ED747F">
        <w:rPr>
          <w:rFonts w:asciiTheme="minorEastAsia" w:hAnsiTheme="minorEastAsia" w:hint="eastAsia"/>
          <w:bCs/>
          <w:szCs w:val="21"/>
        </w:rPr>
        <w:t>，</w:t>
      </w:r>
      <w:r w:rsidRPr="00ED747F">
        <w:rPr>
          <w:rFonts w:asciiTheme="minorEastAsia" w:hAnsiTheme="minorEastAsia" w:cs="宋体" w:hint="eastAsia"/>
          <w:bCs/>
          <w:color w:val="000000"/>
          <w:szCs w:val="21"/>
        </w:rPr>
        <w:t>亮度在800-1000左右，模组分辨率不低于64*64点，像素点间距为3.9mm以下，</w:t>
      </w:r>
      <w:r w:rsidRPr="00ED747F">
        <w:rPr>
          <w:rFonts w:asciiTheme="minorEastAsia" w:hAnsiTheme="minorEastAsia"/>
          <w:bCs/>
          <w:szCs w:val="21"/>
        </w:rPr>
        <w:t>像素点密度（点/㎡）</w:t>
      </w:r>
      <w:r w:rsidRPr="00ED747F">
        <w:rPr>
          <w:rFonts w:asciiTheme="minorEastAsia" w:hAnsiTheme="minorEastAsia" w:hint="eastAsia"/>
          <w:bCs/>
          <w:szCs w:val="21"/>
        </w:rPr>
        <w:t>在</w:t>
      </w:r>
      <w:r w:rsidRPr="00ED747F">
        <w:rPr>
          <w:rFonts w:asciiTheme="minorEastAsia" w:hAnsiTheme="minorEastAsia"/>
          <w:bCs/>
          <w:szCs w:val="21"/>
        </w:rPr>
        <w:t>65536</w:t>
      </w:r>
      <w:r w:rsidRPr="00ED747F">
        <w:rPr>
          <w:rFonts w:asciiTheme="minorEastAsia" w:hAnsiTheme="minorEastAsia" w:hint="eastAsia"/>
          <w:bCs/>
          <w:szCs w:val="21"/>
        </w:rPr>
        <w:t>左右，</w:t>
      </w:r>
      <w:r w:rsidRPr="00ED747F">
        <w:rPr>
          <w:rFonts w:asciiTheme="minorEastAsia" w:hAnsiTheme="minorEastAsia"/>
          <w:bCs/>
          <w:szCs w:val="21"/>
        </w:rPr>
        <w:t>扫描方式</w:t>
      </w:r>
      <w:r w:rsidRPr="00ED747F">
        <w:rPr>
          <w:rFonts w:asciiTheme="minorEastAsia" w:hAnsiTheme="minorEastAsia" w:hint="eastAsia"/>
          <w:bCs/>
          <w:szCs w:val="21"/>
        </w:rPr>
        <w:t>为</w:t>
      </w:r>
      <w:r w:rsidRPr="00ED747F">
        <w:rPr>
          <w:rFonts w:asciiTheme="minorEastAsia" w:hAnsiTheme="minorEastAsia"/>
          <w:bCs/>
          <w:szCs w:val="21"/>
        </w:rPr>
        <w:t>1/16S</w:t>
      </w:r>
      <w:r w:rsidRPr="00ED747F">
        <w:rPr>
          <w:rFonts w:asciiTheme="minorEastAsia" w:hAnsiTheme="minorEastAsia" w:hint="eastAsia"/>
          <w:bCs/>
          <w:szCs w:val="21"/>
        </w:rPr>
        <w:t>，</w:t>
      </w:r>
      <w:r w:rsidRPr="00ED747F">
        <w:rPr>
          <w:rFonts w:asciiTheme="minorEastAsia" w:hAnsiTheme="minorEastAsia"/>
          <w:bCs/>
          <w:szCs w:val="21"/>
        </w:rPr>
        <w:t>灰度等级14-16bit</w:t>
      </w:r>
      <w:r w:rsidRPr="00ED747F">
        <w:rPr>
          <w:rFonts w:asciiTheme="minorEastAsia" w:hAnsiTheme="minorEastAsia" w:hint="eastAsia"/>
          <w:bCs/>
          <w:szCs w:val="21"/>
        </w:rPr>
        <w:t>，</w:t>
      </w:r>
      <w:r w:rsidRPr="00ED747F">
        <w:rPr>
          <w:rFonts w:asciiTheme="minorEastAsia" w:hAnsiTheme="minorEastAsia"/>
          <w:bCs/>
          <w:szCs w:val="21"/>
        </w:rPr>
        <w:t>最佳视距≥4m</w:t>
      </w:r>
      <w:r w:rsidRPr="00ED747F">
        <w:rPr>
          <w:rFonts w:asciiTheme="minorEastAsia" w:hAnsiTheme="minorEastAsia" w:hint="eastAsia"/>
          <w:bCs/>
          <w:szCs w:val="21"/>
        </w:rPr>
        <w:t>，</w:t>
      </w:r>
      <w:r w:rsidRPr="00ED747F">
        <w:rPr>
          <w:rFonts w:asciiTheme="minorEastAsia" w:hAnsiTheme="minorEastAsia"/>
          <w:bCs/>
          <w:szCs w:val="21"/>
        </w:rPr>
        <w:t>色温（K）6500-9500</w:t>
      </w:r>
      <w:r w:rsidRPr="00ED747F">
        <w:rPr>
          <w:rFonts w:asciiTheme="minorEastAsia" w:hAnsiTheme="minorEastAsia" w:hint="eastAsia"/>
          <w:bCs/>
          <w:szCs w:val="21"/>
        </w:rPr>
        <w:t>，</w:t>
      </w:r>
      <w:r w:rsidRPr="00ED747F">
        <w:rPr>
          <w:rFonts w:asciiTheme="minorEastAsia" w:hAnsiTheme="minorEastAsia"/>
          <w:bCs/>
          <w:szCs w:val="21"/>
        </w:rPr>
        <w:t>刷新频率（HZ）</w:t>
      </w:r>
      <w:r w:rsidRPr="00ED747F">
        <w:rPr>
          <w:rFonts w:asciiTheme="minorEastAsia" w:hAnsiTheme="minorEastAsia" w:hint="eastAsia"/>
          <w:bCs/>
          <w:szCs w:val="21"/>
        </w:rPr>
        <w:t>在</w:t>
      </w:r>
      <w:r w:rsidRPr="00ED747F">
        <w:rPr>
          <w:rFonts w:asciiTheme="minorEastAsia" w:hAnsiTheme="minorEastAsia"/>
          <w:bCs/>
          <w:szCs w:val="21"/>
        </w:rPr>
        <w:t>1920-3840</w:t>
      </w:r>
      <w:r w:rsidRPr="00ED747F">
        <w:rPr>
          <w:rFonts w:asciiTheme="minorEastAsia" w:hAnsiTheme="minorEastAsia" w:hint="eastAsia"/>
          <w:bCs/>
          <w:szCs w:val="21"/>
        </w:rPr>
        <w:t>之间，</w:t>
      </w:r>
      <w:r w:rsidRPr="00ED747F">
        <w:rPr>
          <w:rFonts w:asciiTheme="minorEastAsia" w:hAnsiTheme="minorEastAsia"/>
          <w:bCs/>
          <w:szCs w:val="21"/>
        </w:rPr>
        <w:t>输入电压（V）4.5-5V</w:t>
      </w:r>
      <w:r w:rsidRPr="00ED747F">
        <w:rPr>
          <w:rFonts w:asciiTheme="minorEastAsia" w:hAnsiTheme="minorEastAsia" w:hint="eastAsia"/>
          <w:bCs/>
          <w:szCs w:val="21"/>
        </w:rPr>
        <w:t>，</w:t>
      </w:r>
      <w:r w:rsidRPr="00ED747F">
        <w:rPr>
          <w:rFonts w:asciiTheme="minorEastAsia" w:hAnsiTheme="minorEastAsia"/>
          <w:bCs/>
          <w:szCs w:val="21"/>
        </w:rPr>
        <w:t>工作电压（V）</w:t>
      </w:r>
      <w:r w:rsidRPr="00ED747F">
        <w:rPr>
          <w:rFonts w:asciiTheme="minorEastAsia" w:hAnsiTheme="minorEastAsia"/>
          <w:bCs/>
          <w:w w:val="95"/>
          <w:szCs w:val="21"/>
        </w:rPr>
        <w:t>AC220V(AC110-240V)</w:t>
      </w:r>
      <w:r w:rsidRPr="00ED747F">
        <w:rPr>
          <w:rFonts w:asciiTheme="minorEastAsia" w:hAnsiTheme="minorEastAsia" w:hint="eastAsia"/>
          <w:bCs/>
          <w:w w:val="95"/>
          <w:szCs w:val="21"/>
        </w:rPr>
        <w:t>，</w:t>
      </w:r>
      <w:r w:rsidRPr="00ED747F">
        <w:rPr>
          <w:rFonts w:asciiTheme="minorEastAsia" w:hAnsiTheme="minorEastAsia"/>
          <w:bCs/>
          <w:szCs w:val="21"/>
        </w:rPr>
        <w:t>电源输入频率50/60Hz</w:t>
      </w:r>
      <w:r w:rsidRPr="00ED747F">
        <w:rPr>
          <w:rFonts w:asciiTheme="minorEastAsia" w:hAnsiTheme="minorEastAsia" w:hint="eastAsia"/>
          <w:bCs/>
          <w:szCs w:val="21"/>
        </w:rPr>
        <w:t>。</w:t>
      </w:r>
    </w:p>
    <w:p w:rsidR="00F25FAC" w:rsidRPr="00ED747F" w:rsidRDefault="00A1448D">
      <w:pPr>
        <w:spacing w:line="380" w:lineRule="atLeast"/>
        <w:ind w:firstLineChars="200" w:firstLine="422"/>
        <w:rPr>
          <w:rFonts w:asciiTheme="minorEastAsia" w:hAnsiTheme="minorEastAsia" w:cs="宋体"/>
          <w:b/>
          <w:color w:val="000000"/>
          <w:szCs w:val="21"/>
        </w:rPr>
      </w:pPr>
      <w:r w:rsidRPr="00ED747F">
        <w:rPr>
          <w:rFonts w:asciiTheme="minorEastAsia" w:hAnsiTheme="minorEastAsia" w:cs="宋体" w:hint="eastAsia"/>
          <w:b/>
          <w:color w:val="000000"/>
          <w:szCs w:val="21"/>
        </w:rPr>
        <w:lastRenderedPageBreak/>
        <w:t>4.</w:t>
      </w:r>
      <w:r w:rsidR="00846303">
        <w:rPr>
          <w:rFonts w:asciiTheme="minorEastAsia" w:hAnsiTheme="minorEastAsia" w:cs="宋体" w:hint="eastAsia"/>
          <w:b/>
          <w:color w:val="000000"/>
          <w:szCs w:val="21"/>
        </w:rPr>
        <w:t>话筒配置</w:t>
      </w:r>
    </w:p>
    <w:p w:rsidR="00F25FAC" w:rsidRPr="00ED747F" w:rsidRDefault="00A1448D">
      <w:pPr>
        <w:spacing w:line="380" w:lineRule="atLeast"/>
        <w:ind w:firstLineChars="200" w:firstLine="420"/>
        <w:rPr>
          <w:rFonts w:asciiTheme="minorEastAsia" w:hAnsiTheme="minorEastAsia" w:cs="宋体"/>
          <w:bCs/>
          <w:color w:val="000000"/>
          <w:szCs w:val="21"/>
        </w:rPr>
      </w:pPr>
      <w:r w:rsidRPr="00ED747F">
        <w:rPr>
          <w:rFonts w:asciiTheme="minorEastAsia" w:hAnsiTheme="minorEastAsia" w:cs="宋体" w:hint="eastAsia"/>
          <w:bCs/>
          <w:color w:val="000000"/>
          <w:szCs w:val="21"/>
        </w:rPr>
        <w:t>指向性符合大会要求，超低噪声、低失真。话筒灵敏度：-35dB左右，频率范围20-20000 Hz。</w:t>
      </w:r>
    </w:p>
    <w:p w:rsidR="00F25FAC" w:rsidRPr="00ED747F" w:rsidRDefault="00A1448D">
      <w:pPr>
        <w:spacing w:line="380" w:lineRule="atLeast"/>
        <w:ind w:firstLineChars="200" w:firstLine="422"/>
        <w:rPr>
          <w:rFonts w:asciiTheme="minorEastAsia" w:hAnsiTheme="minorEastAsia" w:cs="宋体"/>
          <w:color w:val="000000"/>
          <w:szCs w:val="21"/>
        </w:rPr>
      </w:pPr>
      <w:r w:rsidRPr="00ED747F">
        <w:rPr>
          <w:rFonts w:asciiTheme="minorEastAsia" w:hAnsiTheme="minorEastAsia" w:cs="宋体" w:hint="eastAsia"/>
          <w:b/>
          <w:color w:val="000000"/>
          <w:szCs w:val="21"/>
        </w:rPr>
        <w:t>5.舞台技术服务</w:t>
      </w:r>
    </w:p>
    <w:p w:rsidR="00F25FAC" w:rsidRPr="00ED747F" w:rsidRDefault="00A1448D">
      <w:pPr>
        <w:spacing w:line="380" w:lineRule="atLeast"/>
        <w:ind w:firstLineChars="200" w:firstLine="420"/>
        <w:rPr>
          <w:rFonts w:asciiTheme="minorEastAsia" w:hAnsiTheme="minorEastAsia" w:cs="宋体"/>
          <w:color w:val="000000"/>
          <w:szCs w:val="21"/>
        </w:rPr>
      </w:pPr>
      <w:r w:rsidRPr="00ED747F">
        <w:rPr>
          <w:rFonts w:asciiTheme="minorEastAsia" w:hAnsiTheme="minorEastAsia" w:cs="宋体" w:hint="eastAsia"/>
          <w:bCs/>
          <w:color w:val="000000"/>
          <w:szCs w:val="21"/>
        </w:rPr>
        <w:t>上述所有设备的运输、安装、调试、现场操作和拆卸，各类设备电源线路、控制设备的安装、调试和操作</w:t>
      </w:r>
      <w:r w:rsidRPr="00ED747F">
        <w:rPr>
          <w:rFonts w:asciiTheme="minorEastAsia" w:hAnsiTheme="minorEastAsia" w:cs="宋体" w:hint="eastAsia"/>
          <w:color w:val="000000"/>
          <w:szCs w:val="21"/>
        </w:rPr>
        <w:t>。</w:t>
      </w:r>
    </w:p>
    <w:p w:rsidR="00F25FAC" w:rsidRPr="00ED747F" w:rsidRDefault="00A1448D">
      <w:pPr>
        <w:spacing w:line="380" w:lineRule="atLeast"/>
        <w:rPr>
          <w:rFonts w:asciiTheme="minorEastAsia" w:hAnsiTheme="minorEastAsia" w:cs="宋体"/>
          <w:b/>
          <w:bCs/>
          <w:sz w:val="24"/>
          <w:szCs w:val="24"/>
        </w:rPr>
      </w:pPr>
      <w:r w:rsidRPr="00ED747F">
        <w:rPr>
          <w:rFonts w:asciiTheme="minorEastAsia" w:hAnsiTheme="minorEastAsia" w:cs="宋体" w:hint="eastAsia"/>
          <w:b/>
          <w:bCs/>
          <w:sz w:val="24"/>
          <w:szCs w:val="24"/>
        </w:rPr>
        <w:t>（二）舞台主要设备清单：</w:t>
      </w:r>
    </w:p>
    <w:tbl>
      <w:tblPr>
        <w:tblW w:w="9100" w:type="dxa"/>
        <w:tblCellMar>
          <w:top w:w="15" w:type="dxa"/>
          <w:left w:w="15" w:type="dxa"/>
          <w:bottom w:w="15" w:type="dxa"/>
          <w:right w:w="15" w:type="dxa"/>
        </w:tblCellMar>
        <w:tblLook w:val="04A0" w:firstRow="1" w:lastRow="0" w:firstColumn="1" w:lastColumn="0" w:noHBand="0" w:noVBand="1"/>
      </w:tblPr>
      <w:tblGrid>
        <w:gridCol w:w="722"/>
        <w:gridCol w:w="2128"/>
        <w:gridCol w:w="2268"/>
        <w:gridCol w:w="850"/>
        <w:gridCol w:w="848"/>
        <w:gridCol w:w="2277"/>
        <w:gridCol w:w="7"/>
      </w:tblGrid>
      <w:tr w:rsidR="00F25FAC" w:rsidRPr="00ED747F">
        <w:trPr>
          <w:gridAfter w:val="1"/>
          <w:wAfter w:w="7" w:type="dxa"/>
          <w:trHeight w:val="454"/>
        </w:trPr>
        <w:tc>
          <w:tcPr>
            <w:tcW w:w="9093" w:type="dxa"/>
            <w:gridSpan w:val="6"/>
            <w:tcBorders>
              <w:top w:val="single" w:sz="4" w:space="0" w:color="auto"/>
              <w:left w:val="single" w:sz="4" w:space="0" w:color="auto"/>
              <w:bottom w:val="single" w:sz="4" w:space="0" w:color="auto"/>
              <w:right w:val="single" w:sz="4" w:space="0" w:color="auto"/>
            </w:tcBorders>
          </w:tcPr>
          <w:p w:rsidR="00F25FAC" w:rsidRPr="00ED747F" w:rsidRDefault="00A1448D">
            <w:pPr>
              <w:spacing w:line="380" w:lineRule="exact"/>
              <w:jc w:val="center"/>
              <w:rPr>
                <w:rFonts w:asciiTheme="minorEastAsia" w:hAnsiTheme="minorEastAsia" w:cs="宋体"/>
                <w:b/>
                <w:szCs w:val="21"/>
              </w:rPr>
            </w:pPr>
            <w:r w:rsidRPr="00ED747F">
              <w:rPr>
                <w:rFonts w:asciiTheme="minorEastAsia" w:hAnsiTheme="minorEastAsia" w:cs="宋体" w:hint="eastAsia"/>
                <w:b/>
                <w:kern w:val="0"/>
                <w:szCs w:val="21"/>
              </w:rPr>
              <w:t>灯光部分</w:t>
            </w:r>
          </w:p>
        </w:tc>
      </w:tr>
      <w:tr w:rsidR="00F25FAC" w:rsidRPr="00ED747F">
        <w:trPr>
          <w:gridAfter w:val="1"/>
          <w:wAfter w:w="7" w:type="dxa"/>
          <w:trHeight w:val="454"/>
        </w:trPr>
        <w:tc>
          <w:tcPr>
            <w:tcW w:w="722"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序号</w:t>
            </w:r>
          </w:p>
        </w:tc>
        <w:tc>
          <w:tcPr>
            <w:tcW w:w="212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名称</w:t>
            </w:r>
          </w:p>
        </w:tc>
        <w:tc>
          <w:tcPr>
            <w:tcW w:w="226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规格</w:t>
            </w:r>
          </w:p>
        </w:tc>
        <w:tc>
          <w:tcPr>
            <w:tcW w:w="850"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kern w:val="0"/>
                <w:szCs w:val="21"/>
              </w:rPr>
              <w:t>数量</w:t>
            </w:r>
          </w:p>
        </w:tc>
        <w:tc>
          <w:tcPr>
            <w:tcW w:w="84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单位</w:t>
            </w:r>
          </w:p>
        </w:tc>
        <w:tc>
          <w:tcPr>
            <w:tcW w:w="2277"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szCs w:val="21"/>
              </w:rPr>
              <w:t>品牌</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1</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Theme="minorEastAsia" w:hAnsiTheme="minorEastAsia" w:cs="宋体"/>
                <w:szCs w:val="21"/>
              </w:rPr>
            </w:pPr>
            <w:r w:rsidRPr="00ED747F">
              <w:rPr>
                <w:rFonts w:asciiTheme="minorEastAsia" w:hAnsiTheme="minorEastAsia" w:cs="宋体" w:hint="eastAsia"/>
                <w:kern w:val="0"/>
                <w:szCs w:val="21"/>
              </w:rPr>
              <w:t>控制台</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MA2或同等型号</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台</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spacing w:line="380" w:lineRule="exact"/>
              <w:jc w:val="center"/>
              <w:rPr>
                <w:rFonts w:asciiTheme="minorEastAsia" w:hAnsiTheme="minorEastAsia" w:cs="宋体"/>
                <w:szCs w:val="21"/>
              </w:rPr>
            </w:pPr>
            <w:proofErr w:type="gramStart"/>
            <w:r w:rsidRPr="00ED747F">
              <w:rPr>
                <w:rFonts w:ascii="宋体" w:hAnsi="宋体" w:cs="宋体" w:hint="eastAsia"/>
                <w:szCs w:val="21"/>
              </w:rPr>
              <w:t>领焰</w:t>
            </w:r>
            <w:proofErr w:type="gramEnd"/>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2</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Theme="minorEastAsia" w:hAnsiTheme="minorEastAsia" w:cs="宋体"/>
                <w:szCs w:val="21"/>
              </w:rPr>
            </w:pPr>
            <w:r w:rsidRPr="00ED747F">
              <w:rPr>
                <w:rFonts w:asciiTheme="minorEastAsia" w:hAnsiTheme="minorEastAsia" w:cs="宋体" w:hint="eastAsia"/>
                <w:kern w:val="0"/>
                <w:szCs w:val="21"/>
              </w:rPr>
              <w:t>直通柜</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48路以上</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2</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spacing w:line="380" w:lineRule="exact"/>
              <w:jc w:val="center"/>
              <w:rPr>
                <w:rFonts w:asciiTheme="minorEastAsia" w:hAnsiTheme="minorEastAsia" w:cs="宋体"/>
                <w:szCs w:val="21"/>
              </w:rPr>
            </w:pP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3</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Theme="minorEastAsia" w:hAnsiTheme="minorEastAsia" w:cs="宋体"/>
                <w:szCs w:val="21"/>
              </w:rPr>
            </w:pPr>
            <w:r w:rsidRPr="00ED747F">
              <w:rPr>
                <w:rFonts w:asciiTheme="minorEastAsia" w:hAnsiTheme="minorEastAsia" w:cs="宋体" w:hint="eastAsia"/>
                <w:kern w:val="0"/>
                <w:szCs w:val="21"/>
              </w:rPr>
              <w:t>380动力电缆</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100米</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2</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套</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spacing w:line="380" w:lineRule="exact"/>
              <w:jc w:val="center"/>
              <w:rPr>
                <w:rFonts w:asciiTheme="minorEastAsia" w:hAnsiTheme="minorEastAsia" w:cs="宋体"/>
                <w:szCs w:val="21"/>
              </w:rPr>
            </w:pP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4</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Theme="minorEastAsia" w:hAnsiTheme="minorEastAsia" w:cs="宋体"/>
                <w:szCs w:val="21"/>
              </w:rPr>
            </w:pPr>
            <w:r w:rsidRPr="00ED747F">
              <w:rPr>
                <w:rFonts w:asciiTheme="minorEastAsia" w:hAnsiTheme="minorEastAsia" w:cs="宋体" w:hint="eastAsia"/>
                <w:kern w:val="0"/>
                <w:szCs w:val="21"/>
              </w:rPr>
              <w:t>电脑光束灯</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330W或同等型号</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50</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台</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spacing w:line="380" w:lineRule="exact"/>
              <w:jc w:val="center"/>
              <w:rPr>
                <w:rFonts w:asciiTheme="minorEastAsia" w:hAnsiTheme="minorEastAsia" w:cs="宋体"/>
                <w:szCs w:val="21"/>
              </w:rPr>
            </w:pPr>
            <w:r w:rsidRPr="00ED747F">
              <w:rPr>
                <w:rFonts w:ascii="宋体" w:hAnsi="宋体" w:cs="宋体" w:hint="eastAsia"/>
                <w:szCs w:val="21"/>
              </w:rPr>
              <w:t>升龙350</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5</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Theme="minorEastAsia" w:hAnsiTheme="minorEastAsia" w:cs="宋体"/>
                <w:szCs w:val="21"/>
              </w:rPr>
            </w:pPr>
            <w:r w:rsidRPr="00ED747F">
              <w:rPr>
                <w:rFonts w:asciiTheme="minorEastAsia" w:hAnsiTheme="minorEastAsia" w:cs="宋体" w:hint="eastAsia"/>
                <w:szCs w:val="21"/>
              </w:rPr>
              <w:t>LED摇头染色</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szCs w:val="21"/>
              </w:rPr>
              <w:t>Led光源400W以上</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50</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台</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spacing w:line="380" w:lineRule="exact"/>
              <w:jc w:val="center"/>
              <w:rPr>
                <w:rFonts w:asciiTheme="minorEastAsia" w:hAnsiTheme="minorEastAsia" w:cs="宋体"/>
                <w:szCs w:val="21"/>
              </w:rPr>
            </w:pPr>
            <w:r w:rsidRPr="00ED747F">
              <w:rPr>
                <w:rFonts w:ascii="宋体" w:hAnsi="宋体" w:cs="宋体" w:hint="eastAsia"/>
                <w:szCs w:val="21"/>
              </w:rPr>
              <w:t>筑梦4012</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6</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Theme="minorEastAsia" w:hAnsiTheme="minorEastAsia" w:cs="宋体"/>
                <w:szCs w:val="21"/>
              </w:rPr>
            </w:pPr>
            <w:r w:rsidRPr="00ED747F">
              <w:rPr>
                <w:rFonts w:asciiTheme="minorEastAsia" w:hAnsiTheme="minorEastAsia" w:cs="宋体" w:hint="eastAsia"/>
                <w:kern w:val="0"/>
                <w:szCs w:val="21"/>
              </w:rPr>
              <w:t>信号放大器</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一进8出</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kern w:val="0"/>
                <w:szCs w:val="21"/>
              </w:rPr>
              <w:t>6</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套</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spacing w:line="380" w:lineRule="exact"/>
              <w:jc w:val="center"/>
              <w:rPr>
                <w:rFonts w:asciiTheme="minorEastAsia" w:hAnsiTheme="minorEastAsia" w:cs="宋体"/>
                <w:szCs w:val="21"/>
              </w:rPr>
            </w:pP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7</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rsidP="00F761AB">
            <w:pPr>
              <w:widowControl/>
              <w:spacing w:line="380" w:lineRule="exact"/>
              <w:ind w:firstLineChars="196" w:firstLine="412"/>
              <w:textAlignment w:val="bottom"/>
              <w:rPr>
                <w:rFonts w:asciiTheme="minorEastAsia" w:hAnsiTheme="minorEastAsia" w:cs="宋体"/>
                <w:szCs w:val="21"/>
              </w:rPr>
            </w:pPr>
            <w:r w:rsidRPr="00ED747F">
              <w:rPr>
                <w:rFonts w:asciiTheme="minorEastAsia" w:hAnsiTheme="minorEastAsia" w:cs="宋体" w:hint="eastAsia"/>
                <w:kern w:val="0"/>
                <w:szCs w:val="21"/>
              </w:rPr>
              <w:t>电脑切割灯</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szCs w:val="21"/>
              </w:rPr>
              <w:t>1400W以上</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24</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spacing w:line="380" w:lineRule="exact"/>
              <w:jc w:val="center"/>
              <w:rPr>
                <w:rFonts w:asciiTheme="minorEastAsia" w:hAnsiTheme="minorEastAsia" w:cs="宋体"/>
                <w:szCs w:val="21"/>
              </w:rPr>
            </w:pPr>
            <w:r w:rsidRPr="00ED747F">
              <w:rPr>
                <w:rFonts w:ascii="宋体" w:hAnsi="宋体" w:cs="宋体" w:hint="eastAsia"/>
                <w:szCs w:val="21"/>
              </w:rPr>
              <w:t>筑梦1400</w:t>
            </w:r>
          </w:p>
        </w:tc>
      </w:tr>
      <w:tr w:rsidR="00F25FAC" w:rsidRPr="00ED747F">
        <w:trPr>
          <w:gridAfter w:val="1"/>
          <w:wAfter w:w="7" w:type="dxa"/>
          <w:trHeight w:val="454"/>
        </w:trPr>
        <w:tc>
          <w:tcPr>
            <w:tcW w:w="9093" w:type="dxa"/>
            <w:gridSpan w:val="6"/>
            <w:tcBorders>
              <w:top w:val="single" w:sz="4" w:space="0" w:color="auto"/>
              <w:left w:val="single" w:sz="4" w:space="0" w:color="auto"/>
              <w:bottom w:val="single" w:sz="4" w:space="0" w:color="auto"/>
              <w:right w:val="single" w:sz="4" w:space="0" w:color="auto"/>
            </w:tcBorders>
          </w:tcPr>
          <w:p w:rsidR="00F25FAC" w:rsidRPr="00ED747F" w:rsidRDefault="00A1448D">
            <w:pPr>
              <w:spacing w:line="380" w:lineRule="exact"/>
              <w:jc w:val="center"/>
              <w:rPr>
                <w:rFonts w:asciiTheme="minorEastAsia" w:hAnsiTheme="minorEastAsia" w:cs="宋体"/>
                <w:szCs w:val="21"/>
              </w:rPr>
            </w:pPr>
            <w:r w:rsidRPr="00ED747F">
              <w:rPr>
                <w:rFonts w:asciiTheme="minorEastAsia" w:hAnsiTheme="minorEastAsia" w:cs="宋体" w:hint="eastAsia"/>
                <w:b/>
                <w:kern w:val="0"/>
                <w:szCs w:val="21"/>
              </w:rPr>
              <w:t>音响部分</w:t>
            </w:r>
          </w:p>
        </w:tc>
      </w:tr>
      <w:tr w:rsidR="00F25FAC" w:rsidRPr="00ED747F">
        <w:trPr>
          <w:gridAfter w:val="1"/>
          <w:wAfter w:w="7" w:type="dxa"/>
          <w:trHeight w:val="454"/>
        </w:trPr>
        <w:tc>
          <w:tcPr>
            <w:tcW w:w="722"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序号</w:t>
            </w:r>
          </w:p>
        </w:tc>
        <w:tc>
          <w:tcPr>
            <w:tcW w:w="212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名称</w:t>
            </w:r>
          </w:p>
        </w:tc>
        <w:tc>
          <w:tcPr>
            <w:tcW w:w="226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规格</w:t>
            </w:r>
          </w:p>
        </w:tc>
        <w:tc>
          <w:tcPr>
            <w:tcW w:w="850"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kern w:val="0"/>
                <w:szCs w:val="21"/>
              </w:rPr>
              <w:t>数量</w:t>
            </w:r>
          </w:p>
        </w:tc>
        <w:tc>
          <w:tcPr>
            <w:tcW w:w="84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单位</w:t>
            </w:r>
          </w:p>
        </w:tc>
        <w:tc>
          <w:tcPr>
            <w:tcW w:w="2277"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szCs w:val="21"/>
              </w:rPr>
              <w:t>品牌</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1</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进口线阵音箱</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双10寸以上</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8</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bottom"/>
              <w:rPr>
                <w:rFonts w:asciiTheme="minorEastAsia" w:hAnsiTheme="minorEastAsia" w:cs="宋体"/>
                <w:kern w:val="0"/>
                <w:szCs w:val="21"/>
              </w:rPr>
            </w:pPr>
            <w:r w:rsidRPr="00ED747F">
              <w:rPr>
                <w:rFonts w:ascii="宋体" w:hAnsi="宋体" w:cs="宋体" w:hint="eastAsia"/>
                <w:kern w:val="0"/>
                <w:szCs w:val="21"/>
              </w:rPr>
              <w:t>D&amp;B Q1系列</w:t>
            </w:r>
          </w:p>
        </w:tc>
      </w:tr>
      <w:tr w:rsidR="00F25FAC" w:rsidRPr="00ED747F">
        <w:trPr>
          <w:gridAfter w:val="1"/>
          <w:wAfter w:w="7" w:type="dxa"/>
          <w:trHeight w:val="454"/>
        </w:trPr>
        <w:tc>
          <w:tcPr>
            <w:tcW w:w="722" w:type="dxa"/>
            <w:tcBorders>
              <w:top w:val="single" w:sz="4" w:space="0" w:color="000000"/>
              <w:left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2</w:t>
            </w:r>
          </w:p>
        </w:tc>
        <w:tc>
          <w:tcPr>
            <w:tcW w:w="2128" w:type="dxa"/>
            <w:tcBorders>
              <w:top w:val="single" w:sz="4" w:space="0" w:color="000000"/>
              <w:left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低音音箱</w:t>
            </w:r>
          </w:p>
        </w:tc>
        <w:tc>
          <w:tcPr>
            <w:tcW w:w="2268" w:type="dxa"/>
            <w:tcBorders>
              <w:top w:val="single" w:sz="4" w:space="0" w:color="000000"/>
              <w:left w:val="single" w:sz="4" w:space="0" w:color="000000"/>
              <w:right w:val="single" w:sz="4" w:space="0" w:color="000000"/>
            </w:tcBorders>
            <w:vAlign w:val="center"/>
          </w:tcPr>
          <w:p w:rsidR="00F25FAC" w:rsidRPr="00ED747F" w:rsidRDefault="00F25FAC">
            <w:pPr>
              <w:spacing w:line="380" w:lineRule="exact"/>
              <w:jc w:val="center"/>
              <w:rPr>
                <w:rFonts w:asciiTheme="minorEastAsia" w:hAnsiTheme="minorEastAsia" w:cs="宋体"/>
                <w:szCs w:val="21"/>
              </w:rPr>
            </w:pPr>
          </w:p>
        </w:tc>
        <w:tc>
          <w:tcPr>
            <w:tcW w:w="850" w:type="dxa"/>
            <w:tcBorders>
              <w:top w:val="single" w:sz="4" w:space="0" w:color="000000"/>
              <w:left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4</w:t>
            </w:r>
          </w:p>
        </w:tc>
        <w:tc>
          <w:tcPr>
            <w:tcW w:w="848" w:type="dxa"/>
            <w:tcBorders>
              <w:top w:val="single" w:sz="4" w:space="0" w:color="000000"/>
              <w:left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只</w:t>
            </w:r>
          </w:p>
        </w:tc>
        <w:tc>
          <w:tcPr>
            <w:tcW w:w="2277" w:type="dxa"/>
            <w:tcBorders>
              <w:top w:val="single" w:sz="4" w:space="0" w:color="000000"/>
              <w:left w:val="single" w:sz="4" w:space="0" w:color="000000"/>
              <w:right w:val="single" w:sz="4" w:space="0" w:color="000000"/>
            </w:tcBorders>
            <w:vAlign w:val="center"/>
          </w:tcPr>
          <w:p w:rsidR="00F25FAC" w:rsidRPr="00ED747F" w:rsidRDefault="00A1448D">
            <w:pPr>
              <w:adjustRightInd w:val="0"/>
              <w:snapToGrid w:val="0"/>
              <w:spacing w:line="380" w:lineRule="exact"/>
              <w:jc w:val="center"/>
              <w:rPr>
                <w:rFonts w:asciiTheme="minorEastAsia" w:hAnsiTheme="minorEastAsia" w:cs="宋体"/>
                <w:szCs w:val="21"/>
              </w:rPr>
            </w:pPr>
            <w:r w:rsidRPr="00ED747F">
              <w:rPr>
                <w:rFonts w:ascii="宋体" w:hAnsi="宋体" w:cs="宋体" w:hint="eastAsia"/>
                <w:kern w:val="0"/>
                <w:szCs w:val="21"/>
              </w:rPr>
              <w:t>D&amp;B Q系列</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3</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返听音箱</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spacing w:line="380" w:lineRule="exact"/>
              <w:jc w:val="center"/>
              <w:rPr>
                <w:rFonts w:asciiTheme="minorEastAsia" w:hAnsiTheme="minorEastAsia" w:cs="宋体"/>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szCs w:val="21"/>
              </w:rPr>
              <w:t>4</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bottom"/>
              <w:rPr>
                <w:rFonts w:asciiTheme="minorEastAsia" w:hAnsiTheme="minorEastAsia" w:cs="宋体"/>
                <w:kern w:val="0"/>
                <w:szCs w:val="21"/>
              </w:rPr>
            </w:pPr>
            <w:r w:rsidRPr="00ED747F">
              <w:rPr>
                <w:rFonts w:ascii="宋体" w:hAnsi="宋体" w:cs="宋体" w:hint="eastAsia"/>
                <w:kern w:val="0"/>
                <w:szCs w:val="21"/>
              </w:rPr>
              <w:t>NEXO</w:t>
            </w:r>
            <w:proofErr w:type="gramStart"/>
            <w:r w:rsidRPr="00ED747F">
              <w:rPr>
                <w:rFonts w:ascii="宋体" w:hAnsi="宋体" w:cs="宋体" w:hint="eastAsia"/>
                <w:kern w:val="0"/>
                <w:szCs w:val="21"/>
              </w:rPr>
              <w:t>力素</w:t>
            </w:r>
            <w:proofErr w:type="gramEnd"/>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4</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会议话筒</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widowControl/>
              <w:spacing w:line="380" w:lineRule="exact"/>
              <w:jc w:val="center"/>
              <w:textAlignment w:val="bottom"/>
              <w:rPr>
                <w:rFonts w:asciiTheme="minorEastAsia" w:hAnsiTheme="minorEastAsia" w:cs="宋体"/>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4</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bottom"/>
              <w:rPr>
                <w:rFonts w:asciiTheme="minorEastAsia" w:hAnsiTheme="minorEastAsia" w:cs="宋体"/>
                <w:szCs w:val="21"/>
              </w:rPr>
            </w:pPr>
            <w:r w:rsidRPr="00ED747F">
              <w:rPr>
                <w:rFonts w:ascii="宋体" w:hAnsi="宋体" w:cs="宋体" w:hint="eastAsia"/>
                <w:szCs w:val="21"/>
              </w:rPr>
              <w:t>舒尔</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szCs w:val="21"/>
              </w:rPr>
              <w:t>5</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szCs w:val="21"/>
              </w:rPr>
              <w:t>手持无线话筒</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舒尔beta58</w:t>
            </w:r>
          </w:p>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或不低于同档次品牌</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kern w:val="0"/>
                <w:szCs w:val="21"/>
              </w:rPr>
              <w:t>6</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只</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舒尔beta58</w:t>
            </w:r>
          </w:p>
          <w:p w:rsidR="00F25FAC" w:rsidRPr="00ED747F" w:rsidRDefault="00A1448D">
            <w:pPr>
              <w:widowControl/>
              <w:adjustRightInd w:val="0"/>
              <w:snapToGrid w:val="0"/>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或不低于同档次品牌</w:t>
            </w:r>
          </w:p>
        </w:tc>
      </w:tr>
      <w:tr w:rsidR="00F25FAC" w:rsidRPr="00ED747F">
        <w:trPr>
          <w:gridAfter w:val="1"/>
          <w:wAfter w:w="7" w:type="dxa"/>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6</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调音台及其他附件</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雅马哈 CL5</w:t>
            </w:r>
          </w:p>
          <w:p w:rsidR="00F25FAC" w:rsidRPr="00ED747F" w:rsidRDefault="00A1448D">
            <w:pPr>
              <w:widowControl/>
              <w:adjustRightInd w:val="0"/>
              <w:snapToGrid w:val="0"/>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或不低于同档次品牌</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1</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台</w:t>
            </w:r>
          </w:p>
        </w:tc>
        <w:tc>
          <w:tcPr>
            <w:tcW w:w="2277"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雅马哈 CL5</w:t>
            </w:r>
          </w:p>
          <w:p w:rsidR="00F25FAC" w:rsidRPr="00ED747F" w:rsidRDefault="00A1448D">
            <w:pPr>
              <w:adjustRightInd w:val="0"/>
              <w:snapToGrid w:val="0"/>
              <w:spacing w:line="380" w:lineRule="exact"/>
              <w:jc w:val="center"/>
              <w:rPr>
                <w:rFonts w:asciiTheme="minorEastAsia" w:hAnsiTheme="minorEastAsia" w:cs="宋体"/>
                <w:szCs w:val="21"/>
              </w:rPr>
            </w:pPr>
            <w:r w:rsidRPr="00ED747F">
              <w:rPr>
                <w:rFonts w:asciiTheme="minorEastAsia" w:hAnsiTheme="minorEastAsia" w:cs="宋体" w:hint="eastAsia"/>
                <w:kern w:val="0"/>
                <w:szCs w:val="21"/>
              </w:rPr>
              <w:t>或不低于同档次品牌</w:t>
            </w:r>
          </w:p>
        </w:tc>
      </w:tr>
      <w:tr w:rsidR="00F25FAC" w:rsidRPr="00ED747F">
        <w:trPr>
          <w:trHeight w:val="454"/>
        </w:trPr>
        <w:tc>
          <w:tcPr>
            <w:tcW w:w="9100" w:type="dxa"/>
            <w:gridSpan w:val="7"/>
            <w:tcBorders>
              <w:top w:val="single" w:sz="4" w:space="0" w:color="auto"/>
              <w:left w:val="single" w:sz="4" w:space="0" w:color="auto"/>
              <w:bottom w:val="single" w:sz="4" w:space="0" w:color="auto"/>
              <w:right w:val="single" w:sz="4" w:space="0" w:color="auto"/>
            </w:tcBorders>
          </w:tcPr>
          <w:p w:rsidR="00F25FAC" w:rsidRPr="00ED747F" w:rsidRDefault="00A1448D">
            <w:pPr>
              <w:adjustRightInd w:val="0"/>
              <w:snapToGrid w:val="0"/>
              <w:spacing w:line="380" w:lineRule="exact"/>
              <w:jc w:val="center"/>
              <w:rPr>
                <w:rFonts w:asciiTheme="minorEastAsia" w:hAnsiTheme="minorEastAsia" w:cs="宋体"/>
                <w:b/>
                <w:szCs w:val="21"/>
              </w:rPr>
            </w:pPr>
            <w:r w:rsidRPr="00ED747F">
              <w:rPr>
                <w:rFonts w:asciiTheme="minorEastAsia" w:hAnsiTheme="minorEastAsia" w:cs="宋体" w:hint="eastAsia"/>
                <w:b/>
                <w:kern w:val="0"/>
                <w:szCs w:val="21"/>
              </w:rPr>
              <w:t>LED大屏幕部分</w:t>
            </w:r>
          </w:p>
        </w:tc>
      </w:tr>
      <w:tr w:rsidR="00F25FAC" w:rsidRPr="00ED747F">
        <w:trPr>
          <w:trHeight w:val="454"/>
        </w:trPr>
        <w:tc>
          <w:tcPr>
            <w:tcW w:w="722"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序号</w:t>
            </w:r>
          </w:p>
        </w:tc>
        <w:tc>
          <w:tcPr>
            <w:tcW w:w="212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名称</w:t>
            </w:r>
          </w:p>
        </w:tc>
        <w:tc>
          <w:tcPr>
            <w:tcW w:w="226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规格</w:t>
            </w:r>
          </w:p>
        </w:tc>
        <w:tc>
          <w:tcPr>
            <w:tcW w:w="850"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kern w:val="0"/>
                <w:szCs w:val="21"/>
              </w:rPr>
              <w:t>数量</w:t>
            </w:r>
          </w:p>
        </w:tc>
        <w:tc>
          <w:tcPr>
            <w:tcW w:w="848" w:type="dxa"/>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单位</w:t>
            </w:r>
          </w:p>
        </w:tc>
        <w:tc>
          <w:tcPr>
            <w:tcW w:w="2284" w:type="dxa"/>
            <w:gridSpan w:val="2"/>
            <w:tcBorders>
              <w:top w:val="single" w:sz="4" w:space="0" w:color="auto"/>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bottom"/>
              <w:rPr>
                <w:rFonts w:asciiTheme="minorEastAsia" w:hAnsiTheme="minorEastAsia" w:cs="宋体"/>
                <w:szCs w:val="21"/>
              </w:rPr>
            </w:pPr>
            <w:r w:rsidRPr="00ED747F">
              <w:rPr>
                <w:rFonts w:asciiTheme="minorEastAsia" w:hAnsiTheme="minorEastAsia" w:cs="宋体" w:hint="eastAsia"/>
                <w:szCs w:val="21"/>
              </w:rPr>
              <w:t>品牌</w:t>
            </w: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kern w:val="0"/>
                <w:szCs w:val="21"/>
              </w:rPr>
            </w:pPr>
            <w:r w:rsidRPr="00ED747F">
              <w:rPr>
                <w:rFonts w:asciiTheme="minorEastAsia" w:hAnsiTheme="minorEastAsia" w:cs="宋体" w:hint="eastAsia"/>
                <w:kern w:val="0"/>
                <w:szCs w:val="21"/>
              </w:rPr>
              <w:t>1</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LED大屏幕</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P3</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Theme="minorEastAsia" w:hAnsiTheme="minorEastAsia" w:cs="宋体"/>
                <w:szCs w:val="21"/>
              </w:rPr>
            </w:pPr>
            <w:r w:rsidRPr="00ED747F">
              <w:rPr>
                <w:rFonts w:asciiTheme="minorEastAsia" w:hAnsiTheme="minorEastAsia" w:cs="宋体" w:hint="eastAsia"/>
                <w:szCs w:val="21"/>
              </w:rPr>
              <w:t>110</w:t>
            </w: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Theme="minorEastAsia" w:hAnsiTheme="minorEastAsia" w:cs="宋体"/>
                <w:szCs w:val="21"/>
              </w:rPr>
            </w:pPr>
            <w:r w:rsidRPr="00ED747F">
              <w:rPr>
                <w:rFonts w:asciiTheme="minorEastAsia" w:hAnsiTheme="minorEastAsia" w:cs="宋体" w:hint="eastAsia"/>
                <w:kern w:val="0"/>
                <w:szCs w:val="21"/>
              </w:rPr>
              <w:t>平方</w:t>
            </w:r>
          </w:p>
        </w:tc>
        <w:tc>
          <w:tcPr>
            <w:tcW w:w="2284" w:type="dxa"/>
            <w:gridSpan w:val="2"/>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bottom"/>
              <w:rPr>
                <w:rFonts w:asciiTheme="minorEastAsia" w:hAnsiTheme="minorEastAsia" w:cs="宋体"/>
                <w:kern w:val="0"/>
                <w:szCs w:val="21"/>
              </w:rPr>
            </w:pPr>
            <w:proofErr w:type="gramStart"/>
            <w:r w:rsidRPr="00ED747F">
              <w:rPr>
                <w:rFonts w:ascii="宋体" w:hAnsi="宋体" w:cs="宋体" w:hint="eastAsia"/>
                <w:kern w:val="0"/>
                <w:szCs w:val="21"/>
              </w:rPr>
              <w:t>秀狐</w:t>
            </w:r>
            <w:proofErr w:type="gramEnd"/>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2</w:t>
            </w:r>
          </w:p>
        </w:tc>
        <w:tc>
          <w:tcPr>
            <w:tcW w:w="212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视频切换器</w:t>
            </w:r>
          </w:p>
        </w:tc>
        <w:tc>
          <w:tcPr>
            <w:tcW w:w="226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widowControl/>
              <w:spacing w:line="380" w:lineRule="exact"/>
              <w:jc w:val="center"/>
              <w:textAlignment w:val="bottom"/>
              <w:rPr>
                <w:rFonts w:ascii="宋体" w:hAnsi="宋体" w:cs="宋体"/>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widowControl/>
              <w:spacing w:line="380" w:lineRule="exact"/>
              <w:jc w:val="center"/>
              <w:textAlignment w:val="center"/>
              <w:rPr>
                <w:rFonts w:ascii="宋体" w:hAnsi="宋体" w:cs="宋体"/>
                <w:szCs w:val="21"/>
              </w:rPr>
            </w:pPr>
          </w:p>
        </w:tc>
        <w:tc>
          <w:tcPr>
            <w:tcW w:w="848"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F25FAC">
            <w:pPr>
              <w:widowControl/>
              <w:spacing w:line="380" w:lineRule="exact"/>
              <w:jc w:val="center"/>
              <w:textAlignment w:val="bottom"/>
              <w:rPr>
                <w:rFonts w:ascii="宋体" w:hAnsi="宋体" w:cs="宋体"/>
                <w:kern w:val="0"/>
                <w:szCs w:val="21"/>
              </w:rPr>
            </w:pPr>
          </w:p>
        </w:tc>
        <w:tc>
          <w:tcPr>
            <w:tcW w:w="2284" w:type="dxa"/>
            <w:gridSpan w:val="2"/>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迈普斯通：560</w:t>
            </w:r>
          </w:p>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或不低于同档次品牌</w:t>
            </w:r>
          </w:p>
        </w:tc>
      </w:tr>
      <w:tr w:rsidR="00F25FAC" w:rsidRPr="00ED747F">
        <w:trPr>
          <w:trHeight w:val="454"/>
        </w:trPr>
        <w:tc>
          <w:tcPr>
            <w:tcW w:w="9100" w:type="dxa"/>
            <w:gridSpan w:val="7"/>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b/>
                <w:kern w:val="0"/>
                <w:szCs w:val="21"/>
              </w:rPr>
              <w:lastRenderedPageBreak/>
              <w:t>舞台硬件及其他服务</w:t>
            </w: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spacing w:line="380" w:lineRule="exact"/>
              <w:jc w:val="center"/>
              <w:textAlignment w:val="bottom"/>
              <w:rPr>
                <w:rFonts w:ascii="宋体" w:hAnsi="宋体" w:cs="宋体"/>
                <w:kern w:val="0"/>
                <w:szCs w:val="21"/>
              </w:rPr>
            </w:pPr>
            <w:r w:rsidRPr="00ED747F">
              <w:rPr>
                <w:rFonts w:ascii="宋体" w:hAnsi="宋体" w:cs="宋体" w:hint="eastAsia"/>
                <w:kern w:val="0"/>
                <w:szCs w:val="21"/>
              </w:rPr>
              <w:t>序号</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名称</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规格</w:t>
            </w: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spacing w:line="380" w:lineRule="exact"/>
              <w:jc w:val="center"/>
              <w:textAlignment w:val="center"/>
              <w:rPr>
                <w:rFonts w:ascii="宋体" w:hAnsi="宋体" w:cs="宋体"/>
                <w:szCs w:val="21"/>
              </w:rPr>
            </w:pPr>
            <w:r w:rsidRPr="00ED747F">
              <w:rPr>
                <w:rFonts w:ascii="宋体" w:hAnsi="宋体" w:cs="宋体" w:hint="eastAsia"/>
                <w:kern w:val="0"/>
                <w:szCs w:val="21"/>
              </w:rPr>
              <w:t>数量</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单位</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spacing w:line="380" w:lineRule="exact"/>
              <w:jc w:val="center"/>
              <w:textAlignment w:val="bottom"/>
              <w:rPr>
                <w:rFonts w:ascii="宋体" w:hAnsi="宋体" w:cs="宋体"/>
                <w:szCs w:val="21"/>
              </w:rPr>
            </w:pPr>
            <w:r w:rsidRPr="00ED747F">
              <w:rPr>
                <w:rFonts w:ascii="宋体" w:hAnsi="宋体" w:cs="宋体" w:hint="eastAsia"/>
                <w:kern w:val="0"/>
                <w:szCs w:val="21"/>
              </w:rPr>
              <w:t>备注</w:t>
            </w: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1</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舞美设计及装置费</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380" w:lineRule="exact"/>
              <w:jc w:val="center"/>
              <w:textAlignment w:val="bottom"/>
              <w:rPr>
                <w:rFonts w:ascii="宋体" w:hAnsi="宋体" w:cs="宋体"/>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center"/>
              <w:rPr>
                <w:rFonts w:ascii="宋体" w:hAnsi="宋体" w:cs="宋体"/>
                <w:kern w:val="0"/>
                <w:szCs w:val="21"/>
              </w:rPr>
            </w:pPr>
            <w:r w:rsidRPr="00ED747F">
              <w:rPr>
                <w:rFonts w:ascii="宋体" w:hAnsi="宋体" w:cs="宋体" w:hint="eastAsia"/>
                <w:kern w:val="0"/>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项</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380" w:lineRule="exact"/>
              <w:jc w:val="center"/>
              <w:textAlignment w:val="bottom"/>
              <w:rPr>
                <w:rFonts w:ascii="宋体" w:hAnsi="宋体" w:cs="宋体"/>
                <w:kern w:val="0"/>
                <w:szCs w:val="21"/>
              </w:rPr>
            </w:pP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2</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设备运输费</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380" w:lineRule="exact"/>
              <w:jc w:val="center"/>
              <w:textAlignment w:val="bottom"/>
              <w:rPr>
                <w:rFonts w:ascii="宋体" w:hAnsi="宋体" w:cs="宋体"/>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center"/>
              <w:rPr>
                <w:rFonts w:ascii="宋体" w:hAnsi="宋体" w:cs="宋体"/>
                <w:kern w:val="0"/>
                <w:szCs w:val="21"/>
              </w:rPr>
            </w:pPr>
            <w:r w:rsidRPr="00ED747F">
              <w:rPr>
                <w:rFonts w:ascii="宋体" w:hAnsi="宋体" w:cs="宋体" w:hint="eastAsia"/>
                <w:kern w:val="0"/>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项</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380" w:lineRule="exact"/>
              <w:jc w:val="center"/>
              <w:textAlignment w:val="bottom"/>
              <w:rPr>
                <w:rFonts w:ascii="宋体" w:hAnsi="宋体" w:cs="宋体"/>
                <w:kern w:val="0"/>
                <w:szCs w:val="21"/>
              </w:rPr>
            </w:pP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3</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台口LOGO制作</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380" w:lineRule="exact"/>
              <w:jc w:val="center"/>
              <w:textAlignment w:val="bottom"/>
              <w:rPr>
                <w:rFonts w:ascii="宋体" w:hAnsi="宋体" w:cs="宋体"/>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center"/>
              <w:rPr>
                <w:rFonts w:ascii="宋体" w:hAnsi="宋体" w:cs="宋体"/>
                <w:kern w:val="0"/>
                <w:szCs w:val="21"/>
              </w:rPr>
            </w:pPr>
            <w:r w:rsidRPr="00ED747F">
              <w:rPr>
                <w:rFonts w:ascii="宋体" w:hAnsi="宋体" w:cs="宋体" w:hint="eastAsia"/>
                <w:kern w:val="0"/>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项</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380" w:lineRule="exact"/>
              <w:jc w:val="center"/>
              <w:textAlignment w:val="bottom"/>
              <w:rPr>
                <w:rFonts w:ascii="宋体" w:hAnsi="宋体" w:cs="宋体"/>
                <w:kern w:val="0"/>
                <w:szCs w:val="21"/>
              </w:rPr>
            </w:pPr>
          </w:p>
        </w:tc>
      </w:tr>
      <w:tr w:rsidR="00F25FAC" w:rsidRPr="00ED747F">
        <w:trPr>
          <w:trHeight w:val="454"/>
        </w:trPr>
        <w:tc>
          <w:tcPr>
            <w:tcW w:w="722" w:type="dxa"/>
            <w:tcBorders>
              <w:top w:val="single" w:sz="4" w:space="0" w:color="000000"/>
              <w:left w:val="single" w:sz="4" w:space="0" w:color="000000"/>
              <w:bottom w:val="single" w:sz="4" w:space="0" w:color="000000"/>
              <w:right w:val="single" w:sz="4" w:space="0" w:color="000000"/>
            </w:tcBorders>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4</w:t>
            </w:r>
          </w:p>
        </w:tc>
        <w:tc>
          <w:tcPr>
            <w:tcW w:w="212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台阶制作</w:t>
            </w:r>
          </w:p>
        </w:tc>
        <w:tc>
          <w:tcPr>
            <w:tcW w:w="226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F25FAC">
            <w:pPr>
              <w:widowControl/>
              <w:adjustRightInd w:val="0"/>
              <w:snapToGrid w:val="0"/>
              <w:spacing w:line="380" w:lineRule="exact"/>
              <w:jc w:val="center"/>
              <w:textAlignment w:val="bottom"/>
              <w:rPr>
                <w:rFonts w:ascii="宋体" w:hAnsi="宋体" w:cs="宋体"/>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5FAC" w:rsidRPr="00ED747F" w:rsidRDefault="00A1448D">
            <w:pPr>
              <w:widowControl/>
              <w:adjustRightInd w:val="0"/>
              <w:snapToGrid w:val="0"/>
              <w:spacing w:line="380" w:lineRule="exact"/>
              <w:jc w:val="center"/>
              <w:textAlignment w:val="center"/>
              <w:rPr>
                <w:rFonts w:ascii="宋体" w:hAnsi="宋体" w:cs="宋体"/>
                <w:kern w:val="0"/>
                <w:szCs w:val="21"/>
              </w:rPr>
            </w:pPr>
            <w:r w:rsidRPr="00ED747F">
              <w:rPr>
                <w:rFonts w:ascii="宋体" w:hAnsi="宋体" w:cs="宋体" w:hint="eastAsia"/>
                <w:kern w:val="0"/>
                <w:szCs w:val="21"/>
              </w:rPr>
              <w:t>1</w:t>
            </w:r>
          </w:p>
        </w:tc>
        <w:tc>
          <w:tcPr>
            <w:tcW w:w="848" w:type="dxa"/>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项</w:t>
            </w:r>
          </w:p>
        </w:tc>
        <w:tc>
          <w:tcPr>
            <w:tcW w:w="2284" w:type="dxa"/>
            <w:gridSpan w:val="2"/>
            <w:tcBorders>
              <w:top w:val="single" w:sz="4" w:space="0" w:color="000000"/>
              <w:left w:val="single" w:sz="4" w:space="0" w:color="000000"/>
              <w:bottom w:val="single" w:sz="4" w:space="0" w:color="000000"/>
              <w:right w:val="single" w:sz="4" w:space="0" w:color="000000"/>
            </w:tcBorders>
            <w:vAlign w:val="bottom"/>
          </w:tcPr>
          <w:p w:rsidR="00F25FAC" w:rsidRPr="00ED747F" w:rsidRDefault="00A1448D">
            <w:pPr>
              <w:widowControl/>
              <w:adjustRightInd w:val="0"/>
              <w:snapToGrid w:val="0"/>
              <w:spacing w:line="380" w:lineRule="exact"/>
              <w:jc w:val="center"/>
              <w:textAlignment w:val="bottom"/>
              <w:rPr>
                <w:rFonts w:ascii="宋体" w:hAnsi="宋体" w:cs="宋体"/>
                <w:kern w:val="0"/>
                <w:szCs w:val="21"/>
              </w:rPr>
            </w:pPr>
            <w:r w:rsidRPr="00ED747F">
              <w:rPr>
                <w:rFonts w:ascii="宋体" w:hAnsi="宋体" w:cs="宋体" w:hint="eastAsia"/>
                <w:kern w:val="0"/>
                <w:szCs w:val="21"/>
              </w:rPr>
              <w:t>礼堂内</w:t>
            </w:r>
            <w:r w:rsidRPr="00ED747F">
              <w:rPr>
                <w:rFonts w:ascii="宋体" w:hAnsi="宋体" w:cs="宋体"/>
                <w:kern w:val="0"/>
                <w:szCs w:val="21"/>
              </w:rPr>
              <w:t>舞台前台口至下的延伸</w:t>
            </w:r>
            <w:r w:rsidRPr="00ED747F">
              <w:rPr>
                <w:rFonts w:ascii="宋体" w:hAnsi="宋体" w:cs="宋体" w:hint="eastAsia"/>
                <w:kern w:val="0"/>
                <w:szCs w:val="21"/>
              </w:rPr>
              <w:t>台阶</w:t>
            </w:r>
            <w:r w:rsidRPr="00ED747F">
              <w:rPr>
                <w:rFonts w:ascii="宋体" w:hAnsi="宋体" w:cs="宋体"/>
                <w:kern w:val="0"/>
                <w:szCs w:val="21"/>
              </w:rPr>
              <w:t>制作</w:t>
            </w:r>
          </w:p>
        </w:tc>
      </w:tr>
      <w:tr w:rsidR="00F25FAC" w:rsidRPr="00ED747F">
        <w:trPr>
          <w:trHeight w:val="454"/>
        </w:trPr>
        <w:tc>
          <w:tcPr>
            <w:tcW w:w="9100" w:type="dxa"/>
            <w:gridSpan w:val="7"/>
            <w:tcBorders>
              <w:top w:val="single" w:sz="4" w:space="0" w:color="000000"/>
              <w:left w:val="single" w:sz="4" w:space="0" w:color="000000"/>
              <w:bottom w:val="single" w:sz="4" w:space="0" w:color="auto"/>
              <w:right w:val="single" w:sz="4" w:space="0" w:color="000000"/>
            </w:tcBorders>
          </w:tcPr>
          <w:p w:rsidR="00F25FAC" w:rsidRPr="00ED747F" w:rsidRDefault="00A1448D">
            <w:pPr>
              <w:widowControl/>
              <w:adjustRightInd w:val="0"/>
              <w:snapToGrid w:val="0"/>
              <w:spacing w:line="380" w:lineRule="exact"/>
              <w:ind w:firstLineChars="200" w:firstLine="422"/>
              <w:textAlignment w:val="bottom"/>
              <w:rPr>
                <w:rFonts w:ascii="宋体" w:hAnsi="宋体" w:cs="宋体"/>
                <w:b/>
                <w:kern w:val="0"/>
                <w:szCs w:val="21"/>
              </w:rPr>
            </w:pPr>
            <w:r w:rsidRPr="00ED747F">
              <w:rPr>
                <w:rFonts w:ascii="宋体" w:hAnsi="宋体" w:cs="宋体" w:hint="eastAsia"/>
                <w:b/>
                <w:kern w:val="0"/>
                <w:szCs w:val="21"/>
              </w:rPr>
              <w:t>备注：包含以上所有设备的相关布线</w:t>
            </w:r>
          </w:p>
        </w:tc>
      </w:tr>
    </w:tbl>
    <w:p w:rsidR="00F25FAC" w:rsidRPr="00ED747F" w:rsidRDefault="00F25FAC">
      <w:pPr>
        <w:spacing w:line="400" w:lineRule="exact"/>
        <w:rPr>
          <w:rFonts w:asciiTheme="minorEastAsia" w:hAnsiTheme="minorEastAsia"/>
          <w:szCs w:val="21"/>
        </w:rPr>
      </w:pPr>
    </w:p>
    <w:p w:rsidR="00F25FAC" w:rsidRPr="00ED747F" w:rsidRDefault="00A1448D">
      <w:pPr>
        <w:pStyle w:val="aa"/>
        <w:spacing w:line="400" w:lineRule="exact"/>
        <w:ind w:firstLineChars="0" w:firstLine="0"/>
        <w:rPr>
          <w:rFonts w:asciiTheme="minorEastAsia" w:hAnsiTheme="minorEastAsia"/>
          <w:kern w:val="0"/>
          <w:sz w:val="24"/>
          <w:szCs w:val="24"/>
        </w:rPr>
      </w:pPr>
      <w:r w:rsidRPr="00ED747F">
        <w:rPr>
          <w:rFonts w:asciiTheme="minorEastAsia" w:hAnsiTheme="minorEastAsia" w:cs="Tahoma" w:hint="eastAsia"/>
          <w:b/>
          <w:bCs/>
          <w:kern w:val="0"/>
          <w:sz w:val="24"/>
          <w:szCs w:val="24"/>
        </w:rPr>
        <w:t>三、商务要求：</w:t>
      </w:r>
    </w:p>
    <w:p w:rsidR="00F25FAC" w:rsidRPr="00ED747F" w:rsidRDefault="00A1448D">
      <w:pPr>
        <w:pStyle w:val="aa"/>
        <w:numPr>
          <w:ilvl w:val="0"/>
          <w:numId w:val="3"/>
        </w:numPr>
        <w:spacing w:line="400" w:lineRule="exact"/>
        <w:ind w:firstLineChars="0"/>
        <w:rPr>
          <w:rFonts w:asciiTheme="minorEastAsia" w:hAnsiTheme="minorEastAsia"/>
          <w:kern w:val="0"/>
          <w:szCs w:val="21"/>
        </w:rPr>
      </w:pPr>
      <w:r w:rsidRPr="00ED747F">
        <w:rPr>
          <w:rFonts w:asciiTheme="minorEastAsia" w:hAnsiTheme="minorEastAsia" w:hint="eastAsia"/>
          <w:kern w:val="0"/>
          <w:szCs w:val="21"/>
        </w:rPr>
        <w:t>项目实施时间要求：活动时间：2022年11月24日前，所有设备应安装到位且最终调试完毕。2022年11月27日活动（暂定）结束后，方可有序拆卸。</w:t>
      </w:r>
    </w:p>
    <w:p w:rsidR="00F25FAC" w:rsidRPr="00ED747F" w:rsidRDefault="00A1448D">
      <w:pPr>
        <w:pStyle w:val="aa"/>
        <w:numPr>
          <w:ilvl w:val="0"/>
          <w:numId w:val="3"/>
        </w:numPr>
        <w:spacing w:line="400" w:lineRule="exact"/>
        <w:ind w:firstLineChars="0"/>
        <w:rPr>
          <w:rFonts w:asciiTheme="minorEastAsia" w:hAnsiTheme="minorEastAsia"/>
          <w:kern w:val="0"/>
          <w:szCs w:val="21"/>
        </w:rPr>
      </w:pPr>
      <w:r w:rsidRPr="00ED747F">
        <w:rPr>
          <w:rFonts w:asciiTheme="minorEastAsia" w:hAnsiTheme="minorEastAsia" w:cs="宋体" w:hint="eastAsia"/>
          <w:b/>
          <w:bCs/>
          <w:szCs w:val="21"/>
        </w:rPr>
        <w:t>报价文件须根据以上</w:t>
      </w:r>
      <w:r w:rsidRPr="00ED747F">
        <w:rPr>
          <w:rFonts w:asciiTheme="minorEastAsia" w:hAnsiTheme="minorEastAsia" w:cs="宋体"/>
          <w:b/>
          <w:bCs/>
          <w:szCs w:val="21"/>
        </w:rPr>
        <w:t>两个地点分别</w:t>
      </w:r>
      <w:r w:rsidRPr="00ED747F">
        <w:rPr>
          <w:rFonts w:asciiTheme="minorEastAsia" w:hAnsiTheme="minorEastAsia" w:cs="宋体" w:hint="eastAsia"/>
          <w:b/>
          <w:bCs/>
          <w:szCs w:val="21"/>
        </w:rPr>
        <w:t>提供详细的舞台方案</w:t>
      </w:r>
      <w:r w:rsidRPr="00ED747F">
        <w:rPr>
          <w:rFonts w:asciiTheme="minorEastAsia" w:hAnsiTheme="minorEastAsia" w:hint="eastAsia"/>
          <w:bCs/>
          <w:szCs w:val="21"/>
        </w:rPr>
        <w:t>，应</w:t>
      </w:r>
      <w:r w:rsidRPr="00ED747F">
        <w:rPr>
          <w:rFonts w:asciiTheme="minorEastAsia" w:hAnsiTheme="minorEastAsia"/>
          <w:bCs/>
          <w:szCs w:val="21"/>
        </w:rPr>
        <w:t>包含</w:t>
      </w:r>
      <w:r w:rsidRPr="00ED747F">
        <w:rPr>
          <w:rFonts w:asciiTheme="minorEastAsia" w:hAnsiTheme="minorEastAsia" w:hint="eastAsia"/>
          <w:bCs/>
          <w:szCs w:val="21"/>
        </w:rPr>
        <w:t>舞台效果图1份、舞台</w:t>
      </w:r>
      <w:r w:rsidRPr="00ED747F">
        <w:rPr>
          <w:rFonts w:asciiTheme="minorEastAsia" w:hAnsiTheme="minorEastAsia"/>
          <w:bCs/>
          <w:szCs w:val="21"/>
        </w:rPr>
        <w:t>设备清单</w:t>
      </w:r>
      <w:r w:rsidRPr="00ED747F">
        <w:rPr>
          <w:rFonts w:asciiTheme="minorEastAsia" w:hAnsiTheme="minorEastAsia" w:hint="eastAsia"/>
          <w:bCs/>
          <w:szCs w:val="21"/>
        </w:rPr>
        <w:t>1份（标明主要设备品牌）、服务内容</w:t>
      </w:r>
      <w:r w:rsidRPr="00ED747F">
        <w:rPr>
          <w:rFonts w:asciiTheme="minorEastAsia" w:hAnsiTheme="minorEastAsia"/>
          <w:bCs/>
          <w:szCs w:val="21"/>
        </w:rPr>
        <w:t>及工作细则</w:t>
      </w:r>
      <w:r w:rsidRPr="00ED747F">
        <w:rPr>
          <w:rFonts w:asciiTheme="minorEastAsia" w:hAnsiTheme="minorEastAsia" w:hint="eastAsia"/>
          <w:bCs/>
          <w:szCs w:val="21"/>
        </w:rPr>
        <w:t>、服务承诺书</w:t>
      </w:r>
      <w:r w:rsidRPr="00ED747F">
        <w:rPr>
          <w:rFonts w:asciiTheme="minorEastAsia" w:hAnsiTheme="minorEastAsia"/>
          <w:bCs/>
          <w:szCs w:val="21"/>
        </w:rPr>
        <w:t>一份（</w:t>
      </w:r>
      <w:r w:rsidRPr="00ED747F">
        <w:rPr>
          <w:rFonts w:asciiTheme="minorEastAsia" w:hAnsiTheme="minorEastAsia" w:hint="eastAsia"/>
          <w:bCs/>
          <w:szCs w:val="21"/>
        </w:rPr>
        <w:t>标明服务</w:t>
      </w:r>
      <w:r w:rsidRPr="00ED747F">
        <w:rPr>
          <w:rFonts w:asciiTheme="minorEastAsia" w:hAnsiTheme="minorEastAsia"/>
          <w:bCs/>
          <w:szCs w:val="21"/>
        </w:rPr>
        <w:t>时间、地点、</w:t>
      </w:r>
      <w:r w:rsidRPr="00ED747F">
        <w:rPr>
          <w:rFonts w:asciiTheme="minorEastAsia" w:hAnsiTheme="minorEastAsia" w:hint="eastAsia"/>
          <w:bCs/>
          <w:szCs w:val="21"/>
        </w:rPr>
        <w:t>工作</w:t>
      </w:r>
      <w:r w:rsidRPr="00ED747F">
        <w:rPr>
          <w:rFonts w:asciiTheme="minorEastAsia" w:hAnsiTheme="minorEastAsia"/>
          <w:bCs/>
          <w:szCs w:val="21"/>
        </w:rPr>
        <w:t>内容）</w:t>
      </w:r>
    </w:p>
    <w:p w:rsidR="00F25FAC" w:rsidRPr="00ED747F" w:rsidRDefault="00A1448D">
      <w:pPr>
        <w:pStyle w:val="aa"/>
        <w:numPr>
          <w:ilvl w:val="0"/>
          <w:numId w:val="3"/>
        </w:numPr>
        <w:spacing w:line="400" w:lineRule="exact"/>
        <w:ind w:firstLineChars="0"/>
        <w:rPr>
          <w:rFonts w:asciiTheme="minorEastAsia" w:hAnsiTheme="minorEastAsia"/>
          <w:kern w:val="0"/>
          <w:szCs w:val="21"/>
        </w:rPr>
      </w:pPr>
      <w:r w:rsidRPr="00ED747F">
        <w:rPr>
          <w:rFonts w:asciiTheme="minorEastAsia" w:hAnsiTheme="minorEastAsia" w:hint="eastAsia"/>
          <w:kern w:val="0"/>
          <w:szCs w:val="21"/>
        </w:rPr>
        <w:t>报价要求：报价</w:t>
      </w:r>
      <w:proofErr w:type="gramStart"/>
      <w:r w:rsidRPr="00ED747F">
        <w:rPr>
          <w:rFonts w:asciiTheme="minorEastAsia" w:hAnsiTheme="minorEastAsia" w:hint="eastAsia"/>
          <w:kern w:val="0"/>
          <w:szCs w:val="21"/>
        </w:rPr>
        <w:t>含供应</w:t>
      </w:r>
      <w:proofErr w:type="gramEnd"/>
      <w:r w:rsidRPr="00ED747F">
        <w:rPr>
          <w:rFonts w:asciiTheme="minorEastAsia" w:hAnsiTheme="minorEastAsia" w:hint="eastAsia"/>
          <w:kern w:val="0"/>
          <w:szCs w:val="21"/>
        </w:rPr>
        <w:t>商提供设备及技术人员完成本次服务的所有费用，报价税费应含在单项价格之中，不应单独列项。报价表如下：</w:t>
      </w:r>
    </w:p>
    <w:tbl>
      <w:tblPr>
        <w:tblStyle w:val="a7"/>
        <w:tblW w:w="5000" w:type="pct"/>
        <w:tblLook w:val="04A0" w:firstRow="1" w:lastRow="0" w:firstColumn="1" w:lastColumn="0" w:noHBand="0" w:noVBand="1"/>
      </w:tblPr>
      <w:tblGrid>
        <w:gridCol w:w="1740"/>
        <w:gridCol w:w="3761"/>
        <w:gridCol w:w="3785"/>
      </w:tblGrid>
      <w:tr w:rsidR="00F25FAC" w:rsidRPr="00ED747F">
        <w:trPr>
          <w:trHeight w:val="567"/>
        </w:trPr>
        <w:tc>
          <w:tcPr>
            <w:tcW w:w="937"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序号</w:t>
            </w:r>
          </w:p>
        </w:tc>
        <w:tc>
          <w:tcPr>
            <w:tcW w:w="2025"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方案</w:t>
            </w:r>
            <w:proofErr w:type="gramStart"/>
            <w:r w:rsidRPr="00ED747F">
              <w:rPr>
                <w:rFonts w:asciiTheme="minorEastAsia" w:hAnsiTheme="minorEastAsia"/>
                <w:b/>
                <w:kern w:val="0"/>
                <w:sz w:val="24"/>
                <w:szCs w:val="24"/>
              </w:rPr>
              <w:t>一</w:t>
            </w:r>
            <w:proofErr w:type="gramEnd"/>
          </w:p>
        </w:tc>
        <w:tc>
          <w:tcPr>
            <w:tcW w:w="2038"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方案二</w:t>
            </w:r>
          </w:p>
        </w:tc>
      </w:tr>
      <w:tr w:rsidR="00F25FAC" w:rsidRPr="00ED747F">
        <w:trPr>
          <w:trHeight w:val="567"/>
        </w:trPr>
        <w:tc>
          <w:tcPr>
            <w:tcW w:w="937"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报价</w:t>
            </w:r>
          </w:p>
        </w:tc>
        <w:tc>
          <w:tcPr>
            <w:tcW w:w="2025"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A元</w:t>
            </w:r>
          </w:p>
        </w:tc>
        <w:tc>
          <w:tcPr>
            <w:tcW w:w="2038"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B元</w:t>
            </w:r>
          </w:p>
        </w:tc>
      </w:tr>
      <w:tr w:rsidR="00F25FAC" w:rsidRPr="00ED747F">
        <w:trPr>
          <w:trHeight w:val="567"/>
        </w:trPr>
        <w:tc>
          <w:tcPr>
            <w:tcW w:w="937"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比例因子</w:t>
            </w:r>
          </w:p>
        </w:tc>
        <w:tc>
          <w:tcPr>
            <w:tcW w:w="2025" w:type="pct"/>
            <w:vAlign w:val="center"/>
          </w:tcPr>
          <w:p w:rsidR="00F25FAC" w:rsidRPr="00ED747F" w:rsidRDefault="00A1448D">
            <w:pPr>
              <w:pStyle w:val="aa"/>
              <w:spacing w:line="400" w:lineRule="exact"/>
              <w:ind w:firstLineChars="0" w:firstLine="0"/>
              <w:jc w:val="center"/>
              <w:rPr>
                <w:rFonts w:asciiTheme="minorEastAsia" w:hAnsiTheme="minorEastAsia"/>
                <w:kern w:val="0"/>
                <w:sz w:val="24"/>
                <w:szCs w:val="24"/>
              </w:rPr>
            </w:pPr>
            <w:r w:rsidRPr="00ED747F">
              <w:rPr>
                <w:rFonts w:asciiTheme="minorEastAsia" w:hAnsiTheme="minorEastAsia" w:hint="eastAsia"/>
                <w:kern w:val="0"/>
                <w:sz w:val="24"/>
                <w:szCs w:val="24"/>
              </w:rPr>
              <w:t>0.3</w:t>
            </w:r>
          </w:p>
        </w:tc>
        <w:tc>
          <w:tcPr>
            <w:tcW w:w="2038" w:type="pct"/>
            <w:vAlign w:val="center"/>
          </w:tcPr>
          <w:p w:rsidR="00F25FAC" w:rsidRPr="00ED747F" w:rsidRDefault="00A1448D">
            <w:pPr>
              <w:pStyle w:val="aa"/>
              <w:spacing w:line="400" w:lineRule="exact"/>
              <w:ind w:firstLineChars="0" w:firstLine="0"/>
              <w:jc w:val="center"/>
              <w:rPr>
                <w:rFonts w:asciiTheme="minorEastAsia" w:hAnsiTheme="minorEastAsia"/>
                <w:kern w:val="0"/>
                <w:sz w:val="24"/>
                <w:szCs w:val="24"/>
              </w:rPr>
            </w:pPr>
            <w:r w:rsidRPr="00ED747F">
              <w:rPr>
                <w:rFonts w:asciiTheme="minorEastAsia" w:hAnsiTheme="minorEastAsia" w:hint="eastAsia"/>
                <w:kern w:val="0"/>
                <w:sz w:val="24"/>
                <w:szCs w:val="24"/>
              </w:rPr>
              <w:t>0.7</w:t>
            </w:r>
          </w:p>
        </w:tc>
      </w:tr>
      <w:tr w:rsidR="00F25FAC" w:rsidRPr="00ED747F">
        <w:trPr>
          <w:trHeight w:val="567"/>
        </w:trPr>
        <w:tc>
          <w:tcPr>
            <w:tcW w:w="937"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公式</w:t>
            </w:r>
          </w:p>
        </w:tc>
        <w:tc>
          <w:tcPr>
            <w:tcW w:w="4063" w:type="pct"/>
            <w:gridSpan w:val="2"/>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C</w:t>
            </w:r>
            <w:r w:rsidRPr="00ED747F">
              <w:rPr>
                <w:rFonts w:asciiTheme="minorEastAsia" w:hAnsiTheme="minorEastAsia" w:hint="eastAsia"/>
                <w:b/>
                <w:kern w:val="0"/>
                <w:sz w:val="24"/>
                <w:szCs w:val="24"/>
              </w:rPr>
              <w:t>=A×0.3+B×0.7</w:t>
            </w:r>
          </w:p>
        </w:tc>
      </w:tr>
      <w:tr w:rsidR="00F25FAC" w:rsidRPr="00ED747F">
        <w:trPr>
          <w:trHeight w:val="567"/>
        </w:trPr>
        <w:tc>
          <w:tcPr>
            <w:tcW w:w="937"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折算价</w:t>
            </w:r>
          </w:p>
        </w:tc>
        <w:tc>
          <w:tcPr>
            <w:tcW w:w="4063" w:type="pct"/>
            <w:gridSpan w:val="2"/>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C元</w:t>
            </w:r>
          </w:p>
        </w:tc>
      </w:tr>
      <w:tr w:rsidR="00F25FAC" w:rsidRPr="00ED747F">
        <w:trPr>
          <w:trHeight w:val="567"/>
        </w:trPr>
        <w:tc>
          <w:tcPr>
            <w:tcW w:w="937" w:type="pct"/>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备注</w:t>
            </w:r>
          </w:p>
        </w:tc>
        <w:tc>
          <w:tcPr>
            <w:tcW w:w="4063" w:type="pct"/>
            <w:gridSpan w:val="2"/>
            <w:vAlign w:val="center"/>
          </w:tcPr>
          <w:p w:rsidR="00F25FAC" w:rsidRPr="00ED747F" w:rsidRDefault="00A1448D">
            <w:pPr>
              <w:pStyle w:val="aa"/>
              <w:spacing w:line="400" w:lineRule="exact"/>
              <w:ind w:firstLineChars="0" w:firstLine="0"/>
              <w:jc w:val="center"/>
              <w:rPr>
                <w:rFonts w:asciiTheme="minorEastAsia" w:hAnsiTheme="minorEastAsia"/>
                <w:b/>
                <w:kern w:val="0"/>
                <w:sz w:val="24"/>
                <w:szCs w:val="24"/>
              </w:rPr>
            </w:pPr>
            <w:r w:rsidRPr="00ED747F">
              <w:rPr>
                <w:rFonts w:asciiTheme="minorEastAsia" w:hAnsiTheme="minorEastAsia"/>
                <w:b/>
                <w:kern w:val="0"/>
                <w:sz w:val="24"/>
                <w:szCs w:val="24"/>
              </w:rPr>
              <w:t>折算价仅作为评审时价格排序依据，报价为实际合同成交价格。</w:t>
            </w:r>
          </w:p>
        </w:tc>
      </w:tr>
    </w:tbl>
    <w:p w:rsidR="00F761AB" w:rsidRPr="00ED747F" w:rsidRDefault="00F761AB" w:rsidP="00F761AB">
      <w:pPr>
        <w:pStyle w:val="aa"/>
        <w:numPr>
          <w:ilvl w:val="0"/>
          <w:numId w:val="3"/>
        </w:numPr>
        <w:spacing w:line="400" w:lineRule="exact"/>
        <w:ind w:firstLineChars="0"/>
        <w:rPr>
          <w:rFonts w:asciiTheme="minorEastAsia" w:hAnsiTheme="minorEastAsia"/>
          <w:kern w:val="0"/>
          <w:szCs w:val="21"/>
        </w:rPr>
      </w:pPr>
      <w:r w:rsidRPr="00ED747F">
        <w:rPr>
          <w:rFonts w:asciiTheme="minorEastAsia" w:hAnsiTheme="minorEastAsia" w:hint="eastAsia"/>
          <w:kern w:val="0"/>
          <w:szCs w:val="21"/>
        </w:rPr>
        <w:t>由于两个地点的现场环境差别较大，本项目需要供应商根据两个地点的要求提供两份报价方案，项目最终实施根据疫情防控要求选择其中一个方案及成交价格实施，并签订合同。</w:t>
      </w:r>
    </w:p>
    <w:p w:rsidR="00F761AB" w:rsidRPr="00ED747F" w:rsidRDefault="00F761AB" w:rsidP="00F761AB">
      <w:pPr>
        <w:pStyle w:val="aa"/>
        <w:numPr>
          <w:ilvl w:val="0"/>
          <w:numId w:val="3"/>
        </w:numPr>
        <w:spacing w:line="400" w:lineRule="exact"/>
        <w:ind w:firstLineChars="0"/>
        <w:rPr>
          <w:rFonts w:asciiTheme="minorEastAsia" w:hAnsiTheme="minorEastAsia"/>
          <w:kern w:val="0"/>
          <w:szCs w:val="21"/>
        </w:rPr>
      </w:pPr>
      <w:r w:rsidRPr="00ED747F">
        <w:rPr>
          <w:rFonts w:asciiTheme="minorEastAsia" w:hAnsiTheme="minorEastAsia" w:hint="eastAsia"/>
          <w:kern w:val="0"/>
          <w:szCs w:val="21"/>
        </w:rPr>
        <w:t>因疫情防控等不可抗力致使年会改变举办方式或取消，本次询价结果自动失效，采购活动自动终止，采购方不承担相应法律责任。</w:t>
      </w:r>
    </w:p>
    <w:p w:rsidR="00F25FAC" w:rsidRPr="00ED747F" w:rsidRDefault="00A1448D">
      <w:pPr>
        <w:pStyle w:val="aa"/>
        <w:numPr>
          <w:ilvl w:val="0"/>
          <w:numId w:val="3"/>
        </w:numPr>
        <w:spacing w:line="400" w:lineRule="exact"/>
        <w:ind w:firstLineChars="0"/>
        <w:rPr>
          <w:rFonts w:asciiTheme="minorEastAsia" w:hAnsiTheme="minorEastAsia"/>
          <w:kern w:val="0"/>
          <w:szCs w:val="21"/>
        </w:rPr>
      </w:pPr>
      <w:r w:rsidRPr="00ED747F">
        <w:rPr>
          <w:rFonts w:asciiTheme="minorEastAsia" w:hAnsiTheme="minorEastAsia" w:hint="eastAsia"/>
          <w:kern w:val="0"/>
          <w:szCs w:val="21"/>
        </w:rPr>
        <w:t>付款方式：学校规定验收合格后一次性付清。</w:t>
      </w:r>
    </w:p>
    <w:p w:rsidR="00F25FAC" w:rsidRPr="00ED747F" w:rsidRDefault="00A1448D">
      <w:pPr>
        <w:pStyle w:val="aa"/>
        <w:numPr>
          <w:ilvl w:val="0"/>
          <w:numId w:val="3"/>
        </w:numPr>
        <w:spacing w:line="400" w:lineRule="exact"/>
        <w:ind w:firstLineChars="0"/>
        <w:rPr>
          <w:rFonts w:asciiTheme="minorEastAsia" w:hAnsiTheme="minorEastAsia"/>
          <w:kern w:val="0"/>
          <w:szCs w:val="21"/>
        </w:rPr>
      </w:pPr>
      <w:r w:rsidRPr="00ED747F">
        <w:rPr>
          <w:rFonts w:asciiTheme="minorEastAsia" w:hAnsiTheme="minorEastAsia" w:hint="eastAsia"/>
          <w:kern w:val="0"/>
          <w:szCs w:val="21"/>
        </w:rPr>
        <w:t>技术联系人：</w:t>
      </w:r>
      <w:r w:rsidR="00F5313C" w:rsidRPr="00ED747F">
        <w:rPr>
          <w:rFonts w:asciiTheme="minorEastAsia" w:hAnsiTheme="minorEastAsia" w:hint="eastAsia"/>
          <w:kern w:val="0"/>
          <w:szCs w:val="21"/>
        </w:rPr>
        <w:t>会议场地情况可以咨询</w:t>
      </w:r>
      <w:r w:rsidRPr="00ED747F">
        <w:rPr>
          <w:rFonts w:asciiTheme="minorEastAsia" w:hAnsiTheme="minorEastAsia" w:hint="eastAsia"/>
          <w:kern w:val="0"/>
          <w:szCs w:val="21"/>
        </w:rPr>
        <w:t>高老师0516-83590290。</w:t>
      </w:r>
    </w:p>
    <w:p w:rsidR="00F25FAC" w:rsidRPr="00ED747F" w:rsidRDefault="00F25FAC">
      <w:pPr>
        <w:pStyle w:val="aa"/>
        <w:spacing w:line="400" w:lineRule="exact"/>
        <w:ind w:left="426" w:firstLineChars="0" w:firstLine="0"/>
        <w:rPr>
          <w:rFonts w:asciiTheme="minorEastAsia" w:hAnsiTheme="minorEastAsia" w:cs="Tahoma"/>
          <w:kern w:val="0"/>
          <w:szCs w:val="21"/>
        </w:rPr>
      </w:pPr>
    </w:p>
    <w:p w:rsidR="00F25FAC" w:rsidRPr="00ED747F" w:rsidRDefault="00A1448D">
      <w:pPr>
        <w:spacing w:line="400" w:lineRule="exact"/>
        <w:rPr>
          <w:rFonts w:asciiTheme="minorEastAsia" w:hAnsiTheme="minorEastAsia" w:cs="Tahoma"/>
          <w:kern w:val="0"/>
          <w:sz w:val="24"/>
          <w:szCs w:val="24"/>
        </w:rPr>
      </w:pPr>
      <w:r w:rsidRPr="00ED747F">
        <w:rPr>
          <w:rFonts w:asciiTheme="minorEastAsia" w:hAnsiTheme="minorEastAsia" w:cs="Tahoma" w:hint="eastAsia"/>
          <w:b/>
          <w:kern w:val="0"/>
          <w:sz w:val="24"/>
          <w:szCs w:val="24"/>
        </w:rPr>
        <w:lastRenderedPageBreak/>
        <w:t>四、</w:t>
      </w:r>
      <w:r w:rsidRPr="00ED747F">
        <w:rPr>
          <w:rFonts w:asciiTheme="minorEastAsia" w:hAnsiTheme="minorEastAsia" w:cs="Tahoma"/>
          <w:b/>
          <w:kern w:val="0"/>
          <w:sz w:val="24"/>
          <w:szCs w:val="24"/>
        </w:rPr>
        <w:t>报价</w:t>
      </w:r>
      <w:r w:rsidRPr="00ED747F">
        <w:rPr>
          <w:rFonts w:asciiTheme="minorEastAsia" w:hAnsiTheme="minorEastAsia" w:cs="Tahoma" w:hint="eastAsia"/>
          <w:b/>
          <w:kern w:val="0"/>
          <w:sz w:val="24"/>
          <w:szCs w:val="24"/>
        </w:rPr>
        <w:t>文件</w:t>
      </w:r>
      <w:r w:rsidRPr="00ED747F">
        <w:rPr>
          <w:rFonts w:asciiTheme="minorEastAsia" w:hAnsiTheme="minorEastAsia" w:cs="Tahoma"/>
          <w:b/>
          <w:kern w:val="0"/>
          <w:sz w:val="24"/>
          <w:szCs w:val="24"/>
        </w:rPr>
        <w:t>包含如下内容</w:t>
      </w:r>
      <w:r w:rsidRPr="00ED747F">
        <w:rPr>
          <w:rFonts w:asciiTheme="minorEastAsia" w:hAnsiTheme="minorEastAsia" w:cs="Tahoma"/>
          <w:kern w:val="0"/>
          <w:sz w:val="24"/>
          <w:szCs w:val="24"/>
        </w:rPr>
        <w:t>:</w:t>
      </w:r>
    </w:p>
    <w:p w:rsidR="00F25FAC" w:rsidRPr="00ED747F" w:rsidRDefault="00A1448D">
      <w:pPr>
        <w:pStyle w:val="aa"/>
        <w:widowControl/>
        <w:numPr>
          <w:ilvl w:val="0"/>
          <w:numId w:val="4"/>
        </w:numPr>
        <w:spacing w:line="400" w:lineRule="exact"/>
        <w:ind w:firstLineChars="0"/>
        <w:jc w:val="left"/>
        <w:rPr>
          <w:rFonts w:asciiTheme="minorEastAsia" w:hAnsiTheme="minorEastAsia" w:cs="Tahoma"/>
          <w:kern w:val="0"/>
          <w:szCs w:val="21"/>
        </w:rPr>
      </w:pPr>
      <w:r w:rsidRPr="00ED747F">
        <w:rPr>
          <w:rFonts w:asciiTheme="minorEastAsia" w:hAnsiTheme="minorEastAsia" w:cs="Tahoma" w:hint="eastAsia"/>
          <w:kern w:val="0"/>
          <w:szCs w:val="21"/>
        </w:rPr>
        <w:t>询价公告号、项目名称、联系人及联系方式</w:t>
      </w:r>
    </w:p>
    <w:p w:rsidR="00F25FAC" w:rsidRPr="00ED747F" w:rsidRDefault="00A1448D">
      <w:pPr>
        <w:pStyle w:val="aa"/>
        <w:widowControl/>
        <w:numPr>
          <w:ilvl w:val="0"/>
          <w:numId w:val="4"/>
        </w:numPr>
        <w:spacing w:line="400" w:lineRule="exact"/>
        <w:ind w:firstLineChars="0"/>
        <w:jc w:val="left"/>
        <w:rPr>
          <w:rFonts w:asciiTheme="minorEastAsia" w:hAnsiTheme="minorEastAsia" w:cs="Tahoma"/>
          <w:kern w:val="0"/>
          <w:szCs w:val="21"/>
        </w:rPr>
      </w:pPr>
      <w:r w:rsidRPr="00ED747F">
        <w:rPr>
          <w:rFonts w:asciiTheme="minorEastAsia" w:hAnsiTheme="minorEastAsia" w:cs="Tahoma" w:hint="eastAsia"/>
          <w:kern w:val="0"/>
          <w:szCs w:val="21"/>
        </w:rPr>
        <w:t>技术及商务偏离表</w:t>
      </w:r>
    </w:p>
    <w:p w:rsidR="00F25FAC" w:rsidRPr="00ED747F" w:rsidRDefault="00A1448D">
      <w:pPr>
        <w:pStyle w:val="aa"/>
        <w:widowControl/>
        <w:numPr>
          <w:ilvl w:val="0"/>
          <w:numId w:val="4"/>
        </w:numPr>
        <w:spacing w:line="400" w:lineRule="exact"/>
        <w:ind w:firstLineChars="0"/>
        <w:jc w:val="left"/>
        <w:rPr>
          <w:rFonts w:asciiTheme="minorEastAsia" w:hAnsiTheme="minorEastAsia" w:cs="Tahoma"/>
          <w:kern w:val="0"/>
          <w:szCs w:val="21"/>
        </w:rPr>
      </w:pPr>
      <w:r w:rsidRPr="00ED747F">
        <w:rPr>
          <w:rFonts w:asciiTheme="minorEastAsia" w:hAnsiTheme="minorEastAsia" w:cs="宋体" w:hint="eastAsia"/>
          <w:bCs/>
          <w:szCs w:val="21"/>
        </w:rPr>
        <w:t>详细的舞台方案</w:t>
      </w:r>
      <w:r w:rsidRPr="00ED747F">
        <w:rPr>
          <w:rFonts w:asciiTheme="minorEastAsia" w:hAnsiTheme="minorEastAsia" w:hint="eastAsia"/>
          <w:bCs/>
          <w:szCs w:val="21"/>
        </w:rPr>
        <w:t>，应</w:t>
      </w:r>
      <w:r w:rsidRPr="00ED747F">
        <w:rPr>
          <w:rFonts w:asciiTheme="minorEastAsia" w:hAnsiTheme="minorEastAsia"/>
          <w:bCs/>
          <w:szCs w:val="21"/>
        </w:rPr>
        <w:t>包含</w:t>
      </w:r>
      <w:r w:rsidRPr="00ED747F">
        <w:rPr>
          <w:rFonts w:asciiTheme="minorEastAsia" w:hAnsiTheme="minorEastAsia" w:hint="eastAsia"/>
          <w:bCs/>
          <w:szCs w:val="21"/>
        </w:rPr>
        <w:t>舞台效果图1份、舞台</w:t>
      </w:r>
      <w:r w:rsidRPr="00ED747F">
        <w:rPr>
          <w:rFonts w:asciiTheme="minorEastAsia" w:hAnsiTheme="minorEastAsia"/>
          <w:bCs/>
          <w:szCs w:val="21"/>
        </w:rPr>
        <w:t>设备清单</w:t>
      </w:r>
      <w:r w:rsidRPr="00ED747F">
        <w:rPr>
          <w:rFonts w:asciiTheme="minorEastAsia" w:hAnsiTheme="minorEastAsia" w:hint="eastAsia"/>
          <w:bCs/>
          <w:szCs w:val="21"/>
        </w:rPr>
        <w:t>1份（标明主要设备品牌）、服务内容</w:t>
      </w:r>
      <w:r w:rsidRPr="00ED747F">
        <w:rPr>
          <w:rFonts w:asciiTheme="minorEastAsia" w:hAnsiTheme="minorEastAsia"/>
          <w:bCs/>
          <w:szCs w:val="21"/>
        </w:rPr>
        <w:t>及工作细则</w:t>
      </w:r>
      <w:r w:rsidRPr="00ED747F">
        <w:rPr>
          <w:rFonts w:asciiTheme="minorEastAsia" w:hAnsiTheme="minorEastAsia" w:hint="eastAsia"/>
          <w:bCs/>
          <w:szCs w:val="21"/>
        </w:rPr>
        <w:t>、服务承诺书</w:t>
      </w:r>
      <w:r w:rsidRPr="00ED747F">
        <w:rPr>
          <w:rFonts w:asciiTheme="minorEastAsia" w:hAnsiTheme="minorEastAsia"/>
          <w:bCs/>
          <w:szCs w:val="21"/>
        </w:rPr>
        <w:t>一份（</w:t>
      </w:r>
      <w:r w:rsidRPr="00ED747F">
        <w:rPr>
          <w:rFonts w:asciiTheme="minorEastAsia" w:hAnsiTheme="minorEastAsia" w:hint="eastAsia"/>
          <w:bCs/>
          <w:szCs w:val="21"/>
        </w:rPr>
        <w:t>标明服务</w:t>
      </w:r>
      <w:r w:rsidRPr="00ED747F">
        <w:rPr>
          <w:rFonts w:asciiTheme="minorEastAsia" w:hAnsiTheme="minorEastAsia"/>
          <w:bCs/>
          <w:szCs w:val="21"/>
        </w:rPr>
        <w:t>时间、地点、</w:t>
      </w:r>
      <w:r w:rsidRPr="00ED747F">
        <w:rPr>
          <w:rFonts w:asciiTheme="minorEastAsia" w:hAnsiTheme="minorEastAsia" w:hint="eastAsia"/>
          <w:bCs/>
          <w:szCs w:val="21"/>
        </w:rPr>
        <w:t>工作</w:t>
      </w:r>
      <w:r w:rsidRPr="00ED747F">
        <w:rPr>
          <w:rFonts w:asciiTheme="minorEastAsia" w:hAnsiTheme="minorEastAsia"/>
          <w:bCs/>
          <w:szCs w:val="21"/>
        </w:rPr>
        <w:t>内容）</w:t>
      </w:r>
      <w:r w:rsidRPr="00ED747F">
        <w:rPr>
          <w:rFonts w:asciiTheme="minorEastAsia" w:hAnsiTheme="minorEastAsia" w:cs="Tahoma" w:hint="eastAsia"/>
          <w:kern w:val="0"/>
          <w:szCs w:val="21"/>
        </w:rPr>
        <w:t>报价明细，加盖单位公章</w:t>
      </w:r>
    </w:p>
    <w:p w:rsidR="00F25FAC" w:rsidRPr="00ED747F" w:rsidRDefault="00A1448D">
      <w:pPr>
        <w:pStyle w:val="aa"/>
        <w:widowControl/>
        <w:numPr>
          <w:ilvl w:val="0"/>
          <w:numId w:val="4"/>
        </w:numPr>
        <w:spacing w:line="400" w:lineRule="exact"/>
        <w:ind w:firstLineChars="0"/>
        <w:jc w:val="left"/>
        <w:rPr>
          <w:rFonts w:asciiTheme="minorEastAsia" w:hAnsiTheme="minorEastAsia" w:cs="Tahoma"/>
          <w:kern w:val="0"/>
          <w:szCs w:val="21"/>
        </w:rPr>
      </w:pPr>
      <w:r w:rsidRPr="00ED747F">
        <w:rPr>
          <w:rFonts w:asciiTheme="minorEastAsia" w:hAnsiTheme="minorEastAsia" w:cs="Tahoma" w:hint="eastAsia"/>
          <w:kern w:val="0"/>
          <w:szCs w:val="21"/>
        </w:rPr>
        <w:t>资质证明文件：</w:t>
      </w:r>
      <w:r w:rsidRPr="00ED747F">
        <w:rPr>
          <w:rFonts w:asciiTheme="minorEastAsia" w:hAnsiTheme="minorEastAsia" w:cs="Tahoma" w:hint="eastAsia"/>
          <w:b/>
          <w:kern w:val="0"/>
          <w:szCs w:val="21"/>
        </w:rPr>
        <w:t>营业执照复印件,加盖单位公章</w:t>
      </w:r>
    </w:p>
    <w:p w:rsidR="00F25FAC" w:rsidRPr="00ED747F" w:rsidRDefault="00A1448D">
      <w:pPr>
        <w:pStyle w:val="aa"/>
        <w:widowControl/>
        <w:numPr>
          <w:ilvl w:val="0"/>
          <w:numId w:val="4"/>
        </w:numPr>
        <w:spacing w:line="400" w:lineRule="exact"/>
        <w:ind w:firstLineChars="0"/>
        <w:jc w:val="left"/>
        <w:rPr>
          <w:rFonts w:asciiTheme="minorEastAsia" w:hAnsiTheme="minorEastAsia" w:cs="Tahoma"/>
          <w:kern w:val="0"/>
          <w:szCs w:val="21"/>
        </w:rPr>
      </w:pPr>
      <w:r w:rsidRPr="00ED747F">
        <w:rPr>
          <w:rFonts w:asciiTheme="minorEastAsia" w:hAnsiTheme="minorEastAsia" w:cs="Tahoma" w:hint="eastAsia"/>
          <w:kern w:val="0"/>
          <w:szCs w:val="21"/>
        </w:rPr>
        <w:t>报价文件制作要求：</w:t>
      </w:r>
    </w:p>
    <w:p w:rsidR="00F25FAC" w:rsidRPr="00ED747F" w:rsidRDefault="00A1448D">
      <w:pPr>
        <w:pStyle w:val="aa"/>
        <w:numPr>
          <w:ilvl w:val="0"/>
          <w:numId w:val="5"/>
        </w:numPr>
        <w:spacing w:line="400" w:lineRule="exact"/>
        <w:ind w:firstLineChars="0"/>
        <w:rPr>
          <w:rFonts w:asciiTheme="minorEastAsia" w:hAnsiTheme="minorEastAsia"/>
        </w:rPr>
      </w:pPr>
      <w:r w:rsidRPr="00ED747F">
        <w:rPr>
          <w:rFonts w:asciiTheme="minorEastAsia" w:hAnsiTheme="minorEastAsia" w:hint="eastAsia"/>
        </w:rPr>
        <w:t>报价文件制作三份，要求密封，外部注明询价公告号（2022-</w:t>
      </w:r>
      <w:r w:rsidR="00F5313C" w:rsidRPr="00ED747F">
        <w:rPr>
          <w:rFonts w:asciiTheme="minorEastAsia" w:hAnsiTheme="minorEastAsia" w:hint="eastAsia"/>
        </w:rPr>
        <w:t>092</w:t>
      </w:r>
      <w:r w:rsidRPr="00ED747F">
        <w:rPr>
          <w:rFonts w:asciiTheme="minorEastAsia" w:hAnsiTheme="minorEastAsia" w:hint="eastAsia"/>
        </w:rPr>
        <w:t>）及公司名称，于2022年</w:t>
      </w:r>
      <w:r w:rsidR="00F5313C" w:rsidRPr="00ED747F">
        <w:rPr>
          <w:rFonts w:asciiTheme="minorEastAsia" w:hAnsiTheme="minorEastAsia" w:hint="eastAsia"/>
        </w:rPr>
        <w:t>11</w:t>
      </w:r>
      <w:r w:rsidRPr="00ED747F">
        <w:rPr>
          <w:rFonts w:asciiTheme="minorEastAsia" w:hAnsiTheme="minorEastAsia" w:hint="eastAsia"/>
        </w:rPr>
        <w:t>月</w:t>
      </w:r>
      <w:r w:rsidR="00F5313C" w:rsidRPr="00ED747F">
        <w:rPr>
          <w:rFonts w:asciiTheme="minorEastAsia" w:hAnsiTheme="minorEastAsia" w:hint="eastAsia"/>
        </w:rPr>
        <w:t>11</w:t>
      </w:r>
      <w:r w:rsidRPr="00ED747F">
        <w:rPr>
          <w:rFonts w:asciiTheme="minorEastAsia" w:hAnsiTheme="minorEastAsia" w:hint="eastAsia"/>
        </w:rPr>
        <w:t>日11：00前报送我处。</w:t>
      </w:r>
      <w:r w:rsidRPr="00ED747F">
        <w:rPr>
          <w:rStyle w:val="a8"/>
          <w:rFonts w:asciiTheme="minorEastAsia" w:hAnsiTheme="minorEastAsia" w:hint="eastAsia"/>
          <w:szCs w:val="21"/>
        </w:rPr>
        <w:t>由于防疫工作要求，学校封闭管理，报价文件请发送顺丰快递</w:t>
      </w:r>
      <w:r w:rsidRPr="00ED747F">
        <w:rPr>
          <w:rFonts w:asciiTheme="minorEastAsia" w:hAnsiTheme="minorEastAsia" w:hint="eastAsia"/>
        </w:rPr>
        <w:t>。</w:t>
      </w:r>
    </w:p>
    <w:p w:rsidR="00F25FAC" w:rsidRPr="00ED747F" w:rsidRDefault="00A1448D">
      <w:pPr>
        <w:pStyle w:val="aa"/>
        <w:numPr>
          <w:ilvl w:val="0"/>
          <w:numId w:val="5"/>
        </w:numPr>
        <w:spacing w:line="400" w:lineRule="exact"/>
        <w:ind w:firstLineChars="0"/>
        <w:rPr>
          <w:rFonts w:cs="Tahoma"/>
        </w:rPr>
      </w:pPr>
      <w:r w:rsidRPr="00ED747F">
        <w:rPr>
          <w:rFonts w:asciiTheme="minorEastAsia" w:hAnsiTheme="minorEastAsia" w:cs="Tahoma"/>
        </w:rPr>
        <w:t>邮寄地址：江苏省徐州市</w:t>
      </w:r>
      <w:proofErr w:type="gramStart"/>
      <w:r w:rsidRPr="00ED747F">
        <w:rPr>
          <w:rFonts w:asciiTheme="minorEastAsia" w:hAnsiTheme="minorEastAsia" w:cs="Tahoma" w:hint="eastAsia"/>
        </w:rPr>
        <w:t>铜山</w:t>
      </w:r>
      <w:r w:rsidRPr="00ED747F">
        <w:rPr>
          <w:rFonts w:asciiTheme="minorEastAsia" w:hAnsiTheme="minorEastAsia" w:cs="Tahoma"/>
        </w:rPr>
        <w:t>区</w:t>
      </w:r>
      <w:proofErr w:type="gramEnd"/>
      <w:r w:rsidRPr="00ED747F">
        <w:rPr>
          <w:rFonts w:asciiTheme="minorEastAsia" w:hAnsiTheme="minorEastAsia" w:cs="Tahoma"/>
        </w:rPr>
        <w:t>大学路</w:t>
      </w:r>
      <w:r w:rsidRPr="00ED747F">
        <w:rPr>
          <w:rFonts w:asciiTheme="minorEastAsia" w:hAnsiTheme="minorEastAsia" w:cs="Tahoma" w:hint="eastAsia"/>
        </w:rPr>
        <w:t>1</w:t>
      </w:r>
      <w:r w:rsidRPr="00ED747F">
        <w:rPr>
          <w:rFonts w:asciiTheme="minorEastAsia" w:hAnsiTheme="minorEastAsia" w:cs="Tahoma"/>
        </w:rPr>
        <w:t>号中国矿业大学南湖校区</w:t>
      </w:r>
      <w:proofErr w:type="gramStart"/>
      <w:r w:rsidRPr="00ED747F">
        <w:rPr>
          <w:rFonts w:asciiTheme="minorEastAsia" w:hAnsiTheme="minorEastAsia" w:cs="Tahoma" w:hint="eastAsia"/>
        </w:rPr>
        <w:t>行健楼</w:t>
      </w:r>
      <w:proofErr w:type="gramEnd"/>
      <w:r w:rsidRPr="00ED747F">
        <w:rPr>
          <w:rFonts w:asciiTheme="minorEastAsia" w:hAnsiTheme="minorEastAsia" w:cs="Tahoma"/>
        </w:rPr>
        <w:t>C2</w:t>
      </w:r>
      <w:r w:rsidRPr="00ED747F">
        <w:rPr>
          <w:rFonts w:asciiTheme="minorEastAsia" w:hAnsiTheme="minorEastAsia" w:cs="Tahoma" w:hint="eastAsia"/>
        </w:rPr>
        <w:t>06</w:t>
      </w:r>
      <w:r w:rsidRPr="00ED747F">
        <w:rPr>
          <w:rFonts w:asciiTheme="minorEastAsia" w:hAnsiTheme="minorEastAsia" w:cs="Tahoma"/>
        </w:rPr>
        <w:t>采购管理办公室</w:t>
      </w:r>
      <w:r w:rsidRPr="00ED747F">
        <w:rPr>
          <w:rFonts w:asciiTheme="minorEastAsia" w:hAnsiTheme="minorEastAsia" w:cs="Tahoma" w:hint="eastAsia"/>
        </w:rPr>
        <w:t>，王磊</w:t>
      </w:r>
      <w:r w:rsidRPr="00ED747F">
        <w:rPr>
          <w:rFonts w:asciiTheme="minorEastAsia" w:hAnsiTheme="minorEastAsia" w:cs="Tahoma"/>
        </w:rPr>
        <w:t>收</w:t>
      </w:r>
      <w:r w:rsidRPr="00ED747F">
        <w:rPr>
          <w:rFonts w:asciiTheme="minorEastAsia" w:hAnsiTheme="minorEastAsia" w:cs="Tahoma" w:hint="eastAsia"/>
        </w:rPr>
        <w:t>，</w:t>
      </w:r>
      <w:r w:rsidRPr="00ED747F">
        <w:rPr>
          <w:rFonts w:asciiTheme="minorEastAsia" w:hAnsiTheme="minorEastAsia" w:cs="Tahoma"/>
        </w:rPr>
        <w:t>电话：0516-83590283</w:t>
      </w:r>
      <w:r w:rsidRPr="00ED747F">
        <w:rPr>
          <w:rFonts w:asciiTheme="minorEastAsia" w:hAnsiTheme="minorEastAsia" w:cs="Tahoma" w:hint="eastAsia"/>
        </w:rPr>
        <w:t>，</w:t>
      </w:r>
      <w:r w:rsidRPr="00ED747F">
        <w:rPr>
          <w:rFonts w:asciiTheme="minorEastAsia" w:hAnsiTheme="minorEastAsia" w:cs="Tahoma"/>
        </w:rPr>
        <w:t>邮编:221116</w:t>
      </w:r>
      <w:r w:rsidRPr="00ED747F">
        <w:rPr>
          <w:rFonts w:asciiTheme="minorEastAsia" w:hAnsiTheme="minorEastAsia" w:cs="Tahoma" w:hint="eastAsia"/>
        </w:rPr>
        <w:t>。</w:t>
      </w:r>
      <w:r w:rsidRPr="00ED747F">
        <w:rPr>
          <w:rFonts w:asciiTheme="minorEastAsia" w:hAnsiTheme="minorEastAsia" w:cs="Tahoma"/>
        </w:rPr>
        <w:t> </w:t>
      </w:r>
      <w:r w:rsidRPr="00ED747F">
        <w:rPr>
          <w:rFonts w:cs="Tahoma"/>
        </w:rPr>
        <w:t>   </w:t>
      </w:r>
    </w:p>
    <w:p w:rsidR="00F25FAC" w:rsidRPr="00ED747F" w:rsidRDefault="00F25FAC">
      <w:pPr>
        <w:spacing w:line="400" w:lineRule="exact"/>
        <w:ind w:leftChars="337" w:left="708"/>
        <w:rPr>
          <w:rFonts w:cs="Tahoma"/>
        </w:rPr>
      </w:pPr>
    </w:p>
    <w:p w:rsidR="00F25FAC" w:rsidRPr="00ED747F" w:rsidRDefault="00F25FAC" w:rsidP="00F761AB">
      <w:pPr>
        <w:widowControl/>
        <w:spacing w:line="400" w:lineRule="exact"/>
        <w:ind w:firstLineChars="196" w:firstLine="412"/>
        <w:jc w:val="left"/>
        <w:rPr>
          <w:rFonts w:asciiTheme="minorEastAsia" w:hAnsiTheme="minorEastAsia" w:cs="Tahoma"/>
          <w:kern w:val="0"/>
          <w:szCs w:val="21"/>
        </w:rPr>
      </w:pPr>
    </w:p>
    <w:p w:rsidR="00F25FAC" w:rsidRPr="00ED747F" w:rsidRDefault="00A1448D">
      <w:pPr>
        <w:widowControl/>
        <w:spacing w:line="400" w:lineRule="exact"/>
        <w:jc w:val="right"/>
        <w:rPr>
          <w:rFonts w:asciiTheme="minorEastAsia" w:hAnsiTheme="minorEastAsia" w:cs="Tahoma"/>
          <w:kern w:val="0"/>
          <w:szCs w:val="21"/>
        </w:rPr>
      </w:pPr>
      <w:r w:rsidRPr="00ED747F">
        <w:rPr>
          <w:rFonts w:asciiTheme="minorEastAsia" w:hAnsiTheme="minorEastAsia" w:cs="Tahoma"/>
          <w:kern w:val="0"/>
          <w:szCs w:val="21"/>
        </w:rPr>
        <w:t>            中国矿业大学</w:t>
      </w:r>
      <w:r w:rsidRPr="00ED747F">
        <w:rPr>
          <w:rFonts w:asciiTheme="minorEastAsia" w:hAnsiTheme="minorEastAsia" w:cs="Tahoma" w:hint="eastAsia"/>
          <w:kern w:val="0"/>
          <w:szCs w:val="21"/>
        </w:rPr>
        <w:t>财务处</w:t>
      </w:r>
      <w:r w:rsidRPr="00ED747F">
        <w:rPr>
          <w:rFonts w:asciiTheme="minorEastAsia" w:hAnsiTheme="minorEastAsia" w:cs="Tahoma"/>
          <w:kern w:val="0"/>
          <w:szCs w:val="21"/>
        </w:rPr>
        <w:t>采购管理办公室</w:t>
      </w:r>
    </w:p>
    <w:p w:rsidR="00F25FAC" w:rsidRDefault="00A1448D">
      <w:pPr>
        <w:widowControl/>
        <w:spacing w:line="400" w:lineRule="exact"/>
        <w:ind w:right="210"/>
        <w:jc w:val="right"/>
        <w:rPr>
          <w:rFonts w:asciiTheme="minorEastAsia" w:hAnsiTheme="minorEastAsia" w:cs="Tahoma"/>
          <w:color w:val="333333"/>
          <w:kern w:val="0"/>
          <w:szCs w:val="21"/>
        </w:rPr>
      </w:pPr>
      <w:r w:rsidRPr="00ED747F">
        <w:rPr>
          <w:rFonts w:asciiTheme="minorEastAsia" w:hAnsiTheme="minorEastAsia" w:cs="Tahoma"/>
          <w:color w:val="333333"/>
          <w:kern w:val="0"/>
          <w:szCs w:val="21"/>
        </w:rPr>
        <w:t>20</w:t>
      </w:r>
      <w:r w:rsidRPr="00ED747F">
        <w:rPr>
          <w:rFonts w:asciiTheme="minorEastAsia" w:hAnsiTheme="minorEastAsia" w:cs="Tahoma" w:hint="eastAsia"/>
          <w:color w:val="333333"/>
          <w:kern w:val="0"/>
          <w:szCs w:val="21"/>
        </w:rPr>
        <w:t>22</w:t>
      </w:r>
      <w:r w:rsidRPr="00ED747F">
        <w:rPr>
          <w:rFonts w:asciiTheme="minorEastAsia" w:hAnsiTheme="minorEastAsia" w:cs="Tahoma"/>
          <w:color w:val="333333"/>
          <w:kern w:val="0"/>
          <w:szCs w:val="21"/>
        </w:rPr>
        <w:t>年</w:t>
      </w:r>
      <w:r w:rsidR="00F5313C" w:rsidRPr="00ED747F">
        <w:rPr>
          <w:rFonts w:asciiTheme="minorEastAsia" w:hAnsiTheme="minorEastAsia" w:cs="Tahoma" w:hint="eastAsia"/>
          <w:color w:val="333333"/>
          <w:kern w:val="0"/>
          <w:szCs w:val="21"/>
        </w:rPr>
        <w:t>11</w:t>
      </w:r>
      <w:r w:rsidRPr="00ED747F">
        <w:rPr>
          <w:rFonts w:asciiTheme="minorEastAsia" w:hAnsiTheme="minorEastAsia" w:cs="Tahoma"/>
          <w:color w:val="333333"/>
          <w:kern w:val="0"/>
          <w:szCs w:val="21"/>
        </w:rPr>
        <w:t>月</w:t>
      </w:r>
      <w:r w:rsidR="00F5313C" w:rsidRPr="00ED747F">
        <w:rPr>
          <w:rFonts w:asciiTheme="minorEastAsia" w:hAnsiTheme="minorEastAsia" w:cs="Tahoma" w:hint="eastAsia"/>
          <w:color w:val="333333"/>
          <w:kern w:val="0"/>
          <w:szCs w:val="21"/>
        </w:rPr>
        <w:t>4</w:t>
      </w:r>
      <w:r w:rsidRPr="00ED747F">
        <w:rPr>
          <w:rFonts w:asciiTheme="minorEastAsia" w:hAnsiTheme="minorEastAsia" w:cs="Tahoma"/>
          <w:color w:val="333333"/>
          <w:kern w:val="0"/>
          <w:szCs w:val="21"/>
        </w:rPr>
        <w:t>日</w:t>
      </w:r>
    </w:p>
    <w:p w:rsidR="00F25FAC" w:rsidRDefault="00F25FAC">
      <w:pPr>
        <w:spacing w:line="360" w:lineRule="exact"/>
        <w:rPr>
          <w:rFonts w:asciiTheme="minorEastAsia" w:hAnsiTheme="minorEastAsia"/>
          <w:szCs w:val="21"/>
        </w:rPr>
      </w:pPr>
    </w:p>
    <w:sectPr w:rsidR="00F25FAC">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B7C" w:rsidRDefault="00297B7C" w:rsidP="00F761AB">
      <w:r>
        <w:separator/>
      </w:r>
    </w:p>
  </w:endnote>
  <w:endnote w:type="continuationSeparator" w:id="0">
    <w:p w:rsidR="00297B7C" w:rsidRDefault="00297B7C" w:rsidP="00F76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B7C" w:rsidRDefault="00297B7C" w:rsidP="00F761AB">
      <w:r>
        <w:separator/>
      </w:r>
    </w:p>
  </w:footnote>
  <w:footnote w:type="continuationSeparator" w:id="0">
    <w:p w:rsidR="00297B7C" w:rsidRDefault="00297B7C" w:rsidP="00F761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06256EB4"/>
    <w:multiLevelType w:val="multilevel"/>
    <w:tmpl w:val="06256EB4"/>
    <w:lvl w:ilvl="0">
      <w:start w:val="1"/>
      <w:numFmt w:val="decimal"/>
      <w:lvlText w:val="%1)"/>
      <w:lvlJc w:val="left"/>
      <w:pPr>
        <w:ind w:left="1128" w:hanging="420"/>
      </w:pPr>
    </w:lvl>
    <w:lvl w:ilvl="1">
      <w:start w:val="1"/>
      <w:numFmt w:val="lowerLetter"/>
      <w:lvlText w:val="%2)"/>
      <w:lvlJc w:val="left"/>
      <w:pPr>
        <w:ind w:left="1548" w:hanging="420"/>
      </w:pPr>
    </w:lvl>
    <w:lvl w:ilvl="2">
      <w:start w:val="1"/>
      <w:numFmt w:val="lowerRoman"/>
      <w:lvlText w:val="%3."/>
      <w:lvlJc w:val="right"/>
      <w:pPr>
        <w:ind w:left="1968" w:hanging="420"/>
      </w:pPr>
    </w:lvl>
    <w:lvl w:ilvl="3">
      <w:start w:val="1"/>
      <w:numFmt w:val="decimal"/>
      <w:lvlText w:val="%4."/>
      <w:lvlJc w:val="left"/>
      <w:pPr>
        <w:ind w:left="2388" w:hanging="420"/>
      </w:pPr>
    </w:lvl>
    <w:lvl w:ilvl="4">
      <w:start w:val="1"/>
      <w:numFmt w:val="lowerLetter"/>
      <w:lvlText w:val="%5)"/>
      <w:lvlJc w:val="left"/>
      <w:pPr>
        <w:ind w:left="2808" w:hanging="420"/>
      </w:pPr>
    </w:lvl>
    <w:lvl w:ilvl="5">
      <w:start w:val="1"/>
      <w:numFmt w:val="lowerRoman"/>
      <w:lvlText w:val="%6."/>
      <w:lvlJc w:val="right"/>
      <w:pPr>
        <w:ind w:left="3228" w:hanging="420"/>
      </w:pPr>
    </w:lvl>
    <w:lvl w:ilvl="6">
      <w:start w:val="1"/>
      <w:numFmt w:val="decimal"/>
      <w:lvlText w:val="%7."/>
      <w:lvlJc w:val="left"/>
      <w:pPr>
        <w:ind w:left="3648" w:hanging="420"/>
      </w:pPr>
    </w:lvl>
    <w:lvl w:ilvl="7">
      <w:start w:val="1"/>
      <w:numFmt w:val="lowerLetter"/>
      <w:lvlText w:val="%8)"/>
      <w:lvlJc w:val="left"/>
      <w:pPr>
        <w:ind w:left="4068" w:hanging="420"/>
      </w:pPr>
    </w:lvl>
    <w:lvl w:ilvl="8">
      <w:start w:val="1"/>
      <w:numFmt w:val="lowerRoman"/>
      <w:lvlText w:val="%9."/>
      <w:lvlJc w:val="right"/>
      <w:pPr>
        <w:ind w:left="4488" w:hanging="420"/>
      </w:pPr>
    </w:lvl>
  </w:abstractNum>
  <w:abstractNum w:abstractNumId="2">
    <w:nsid w:val="289C2545"/>
    <w:multiLevelType w:val="multilevel"/>
    <w:tmpl w:val="289C2545"/>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2B127A0"/>
    <w:multiLevelType w:val="multilevel"/>
    <w:tmpl w:val="52B127A0"/>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4">
    <w:nsid w:val="6E5E536F"/>
    <w:multiLevelType w:val="multilevel"/>
    <w:tmpl w:val="6E5E536F"/>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nsid w:val="72C701A5"/>
    <w:multiLevelType w:val="hybridMultilevel"/>
    <w:tmpl w:val="6CD6CF70"/>
    <w:lvl w:ilvl="0" w:tplc="0409000F">
      <w:start w:val="1"/>
      <w:numFmt w:val="decimal"/>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2NmNjOWUxNmI5OTk1OTBmM2YyOTUwNjkzMTM0MTkifQ=="/>
  </w:docVars>
  <w:rsids>
    <w:rsidRoot w:val="000A57A7"/>
    <w:rsid w:val="000006AC"/>
    <w:rsid w:val="00004590"/>
    <w:rsid w:val="000049BA"/>
    <w:rsid w:val="0000780C"/>
    <w:rsid w:val="000148A9"/>
    <w:rsid w:val="000178C3"/>
    <w:rsid w:val="0002020F"/>
    <w:rsid w:val="00021211"/>
    <w:rsid w:val="000224DD"/>
    <w:rsid w:val="00024C65"/>
    <w:rsid w:val="00025E99"/>
    <w:rsid w:val="00027EE2"/>
    <w:rsid w:val="0003266C"/>
    <w:rsid w:val="00037614"/>
    <w:rsid w:val="000408D2"/>
    <w:rsid w:val="000431A4"/>
    <w:rsid w:val="00043731"/>
    <w:rsid w:val="000533E4"/>
    <w:rsid w:val="00053F82"/>
    <w:rsid w:val="000545A3"/>
    <w:rsid w:val="00057688"/>
    <w:rsid w:val="00057D97"/>
    <w:rsid w:val="0006032E"/>
    <w:rsid w:val="00062515"/>
    <w:rsid w:val="00063409"/>
    <w:rsid w:val="00071CC2"/>
    <w:rsid w:val="00071EE7"/>
    <w:rsid w:val="000737AD"/>
    <w:rsid w:val="0007691C"/>
    <w:rsid w:val="000771CC"/>
    <w:rsid w:val="000811B3"/>
    <w:rsid w:val="00083C63"/>
    <w:rsid w:val="00086CA5"/>
    <w:rsid w:val="00091DFB"/>
    <w:rsid w:val="0009541C"/>
    <w:rsid w:val="000A57A7"/>
    <w:rsid w:val="000B1626"/>
    <w:rsid w:val="000B177B"/>
    <w:rsid w:val="000C1157"/>
    <w:rsid w:val="000C2DA7"/>
    <w:rsid w:val="000C308E"/>
    <w:rsid w:val="000C3D56"/>
    <w:rsid w:val="000C6163"/>
    <w:rsid w:val="000C75A7"/>
    <w:rsid w:val="000D1617"/>
    <w:rsid w:val="000D3671"/>
    <w:rsid w:val="000E070D"/>
    <w:rsid w:val="000E1DE6"/>
    <w:rsid w:val="000E34EA"/>
    <w:rsid w:val="000E536A"/>
    <w:rsid w:val="000E72BD"/>
    <w:rsid w:val="000E7B91"/>
    <w:rsid w:val="000F284E"/>
    <w:rsid w:val="000F34A6"/>
    <w:rsid w:val="000F6CE2"/>
    <w:rsid w:val="000F7E95"/>
    <w:rsid w:val="0010210A"/>
    <w:rsid w:val="00104B55"/>
    <w:rsid w:val="00105711"/>
    <w:rsid w:val="0011078E"/>
    <w:rsid w:val="00111C87"/>
    <w:rsid w:val="00112CF0"/>
    <w:rsid w:val="00116DFF"/>
    <w:rsid w:val="00116EE5"/>
    <w:rsid w:val="00121700"/>
    <w:rsid w:val="001230C8"/>
    <w:rsid w:val="00134EE5"/>
    <w:rsid w:val="001452ED"/>
    <w:rsid w:val="0014629B"/>
    <w:rsid w:val="001472B0"/>
    <w:rsid w:val="001542B5"/>
    <w:rsid w:val="00161F73"/>
    <w:rsid w:val="001625E6"/>
    <w:rsid w:val="0017320B"/>
    <w:rsid w:val="0017427F"/>
    <w:rsid w:val="00174B3D"/>
    <w:rsid w:val="0018038F"/>
    <w:rsid w:val="00180F7F"/>
    <w:rsid w:val="00184861"/>
    <w:rsid w:val="001930D7"/>
    <w:rsid w:val="001B0DF4"/>
    <w:rsid w:val="001B189E"/>
    <w:rsid w:val="001B6C22"/>
    <w:rsid w:val="001B757B"/>
    <w:rsid w:val="001C2F86"/>
    <w:rsid w:val="001C5D6F"/>
    <w:rsid w:val="001D0AE7"/>
    <w:rsid w:val="001D0ED3"/>
    <w:rsid w:val="001D1B22"/>
    <w:rsid w:val="001D2C7C"/>
    <w:rsid w:val="001D2D21"/>
    <w:rsid w:val="001D43E8"/>
    <w:rsid w:val="001E096B"/>
    <w:rsid w:val="001E5A53"/>
    <w:rsid w:val="001F0E4E"/>
    <w:rsid w:val="001F11A9"/>
    <w:rsid w:val="001F473C"/>
    <w:rsid w:val="001F5B08"/>
    <w:rsid w:val="001F7A0D"/>
    <w:rsid w:val="00205F72"/>
    <w:rsid w:val="00215146"/>
    <w:rsid w:val="002161CE"/>
    <w:rsid w:val="00216FFA"/>
    <w:rsid w:val="00222154"/>
    <w:rsid w:val="002225D6"/>
    <w:rsid w:val="00223C11"/>
    <w:rsid w:val="00224CAD"/>
    <w:rsid w:val="00226133"/>
    <w:rsid w:val="0023209B"/>
    <w:rsid w:val="00237100"/>
    <w:rsid w:val="0023782D"/>
    <w:rsid w:val="00242B43"/>
    <w:rsid w:val="00252410"/>
    <w:rsid w:val="00255B3C"/>
    <w:rsid w:val="002631BE"/>
    <w:rsid w:val="00264887"/>
    <w:rsid w:val="0026569C"/>
    <w:rsid w:val="0027181A"/>
    <w:rsid w:val="00271A2C"/>
    <w:rsid w:val="00271FF1"/>
    <w:rsid w:val="00273C89"/>
    <w:rsid w:val="002741A1"/>
    <w:rsid w:val="00274CAB"/>
    <w:rsid w:val="002757DF"/>
    <w:rsid w:val="0028365A"/>
    <w:rsid w:val="0028521E"/>
    <w:rsid w:val="00287247"/>
    <w:rsid w:val="0029534B"/>
    <w:rsid w:val="002968B0"/>
    <w:rsid w:val="00297B7C"/>
    <w:rsid w:val="002A01E0"/>
    <w:rsid w:val="002A09DF"/>
    <w:rsid w:val="002A141F"/>
    <w:rsid w:val="002A318C"/>
    <w:rsid w:val="002A553B"/>
    <w:rsid w:val="002B14B6"/>
    <w:rsid w:val="002B5CD4"/>
    <w:rsid w:val="002B762C"/>
    <w:rsid w:val="002C4614"/>
    <w:rsid w:val="002D1AF8"/>
    <w:rsid w:val="002D4841"/>
    <w:rsid w:val="002D4B7B"/>
    <w:rsid w:val="002D4F05"/>
    <w:rsid w:val="002D6507"/>
    <w:rsid w:val="002E1789"/>
    <w:rsid w:val="002E4704"/>
    <w:rsid w:val="002E60A3"/>
    <w:rsid w:val="002E76C1"/>
    <w:rsid w:val="002E7B8A"/>
    <w:rsid w:val="002F377F"/>
    <w:rsid w:val="002F5929"/>
    <w:rsid w:val="002F5DED"/>
    <w:rsid w:val="002F603B"/>
    <w:rsid w:val="002F6851"/>
    <w:rsid w:val="00301378"/>
    <w:rsid w:val="00304956"/>
    <w:rsid w:val="003100C4"/>
    <w:rsid w:val="00314CF6"/>
    <w:rsid w:val="00317558"/>
    <w:rsid w:val="003205FA"/>
    <w:rsid w:val="00325001"/>
    <w:rsid w:val="00331032"/>
    <w:rsid w:val="00334CB2"/>
    <w:rsid w:val="003364DF"/>
    <w:rsid w:val="00336BA9"/>
    <w:rsid w:val="0034248F"/>
    <w:rsid w:val="00342778"/>
    <w:rsid w:val="0034607C"/>
    <w:rsid w:val="00356428"/>
    <w:rsid w:val="0036255C"/>
    <w:rsid w:val="00363B7E"/>
    <w:rsid w:val="00365907"/>
    <w:rsid w:val="00366FEF"/>
    <w:rsid w:val="00376B35"/>
    <w:rsid w:val="00376D41"/>
    <w:rsid w:val="00377C56"/>
    <w:rsid w:val="00380410"/>
    <w:rsid w:val="00381DC4"/>
    <w:rsid w:val="00382E90"/>
    <w:rsid w:val="0038575C"/>
    <w:rsid w:val="00387F57"/>
    <w:rsid w:val="00393CAD"/>
    <w:rsid w:val="00394454"/>
    <w:rsid w:val="0039696F"/>
    <w:rsid w:val="003A34EF"/>
    <w:rsid w:val="003B6DC8"/>
    <w:rsid w:val="003C2CBB"/>
    <w:rsid w:val="003D4817"/>
    <w:rsid w:val="003D6664"/>
    <w:rsid w:val="003E154B"/>
    <w:rsid w:val="003E15C8"/>
    <w:rsid w:val="003E2A6B"/>
    <w:rsid w:val="003F01D9"/>
    <w:rsid w:val="00401DA3"/>
    <w:rsid w:val="004022C7"/>
    <w:rsid w:val="00403545"/>
    <w:rsid w:val="004054B5"/>
    <w:rsid w:val="004108F4"/>
    <w:rsid w:val="00412732"/>
    <w:rsid w:val="0041788A"/>
    <w:rsid w:val="00431591"/>
    <w:rsid w:val="004323BA"/>
    <w:rsid w:val="00436FAA"/>
    <w:rsid w:val="004375E1"/>
    <w:rsid w:val="00441431"/>
    <w:rsid w:val="00444466"/>
    <w:rsid w:val="00450C69"/>
    <w:rsid w:val="00450EAE"/>
    <w:rsid w:val="00456BD3"/>
    <w:rsid w:val="00457C84"/>
    <w:rsid w:val="00460BEB"/>
    <w:rsid w:val="0046391F"/>
    <w:rsid w:val="0047191A"/>
    <w:rsid w:val="00471F84"/>
    <w:rsid w:val="00473C79"/>
    <w:rsid w:val="004773FC"/>
    <w:rsid w:val="004825D9"/>
    <w:rsid w:val="00484FB7"/>
    <w:rsid w:val="00493818"/>
    <w:rsid w:val="004962A1"/>
    <w:rsid w:val="00497056"/>
    <w:rsid w:val="004A35ED"/>
    <w:rsid w:val="004B2957"/>
    <w:rsid w:val="004B2A8B"/>
    <w:rsid w:val="004B2F8C"/>
    <w:rsid w:val="004B36A4"/>
    <w:rsid w:val="004B3C0B"/>
    <w:rsid w:val="004B4DE5"/>
    <w:rsid w:val="004B4E0A"/>
    <w:rsid w:val="004B5C8C"/>
    <w:rsid w:val="004C5C17"/>
    <w:rsid w:val="004C5C20"/>
    <w:rsid w:val="004D6300"/>
    <w:rsid w:val="004E0A93"/>
    <w:rsid w:val="004E4A1E"/>
    <w:rsid w:val="004E4C73"/>
    <w:rsid w:val="004E61E7"/>
    <w:rsid w:val="004E6A8A"/>
    <w:rsid w:val="004E7931"/>
    <w:rsid w:val="004F37DD"/>
    <w:rsid w:val="005007C3"/>
    <w:rsid w:val="00501854"/>
    <w:rsid w:val="00501B5E"/>
    <w:rsid w:val="00517451"/>
    <w:rsid w:val="00517A88"/>
    <w:rsid w:val="00517EBA"/>
    <w:rsid w:val="00520C76"/>
    <w:rsid w:val="0052166A"/>
    <w:rsid w:val="00522AFB"/>
    <w:rsid w:val="00525AB6"/>
    <w:rsid w:val="0053353A"/>
    <w:rsid w:val="00533A89"/>
    <w:rsid w:val="00533B71"/>
    <w:rsid w:val="00533D01"/>
    <w:rsid w:val="0053553F"/>
    <w:rsid w:val="00537E96"/>
    <w:rsid w:val="00537EDF"/>
    <w:rsid w:val="00553F35"/>
    <w:rsid w:val="00555CC7"/>
    <w:rsid w:val="00557E1E"/>
    <w:rsid w:val="00567E8D"/>
    <w:rsid w:val="00570991"/>
    <w:rsid w:val="00571374"/>
    <w:rsid w:val="005714F6"/>
    <w:rsid w:val="005755F1"/>
    <w:rsid w:val="005817D5"/>
    <w:rsid w:val="00582314"/>
    <w:rsid w:val="00586B39"/>
    <w:rsid w:val="00593EA3"/>
    <w:rsid w:val="00596D1D"/>
    <w:rsid w:val="005970F7"/>
    <w:rsid w:val="005A03E5"/>
    <w:rsid w:val="005A1F03"/>
    <w:rsid w:val="005A3562"/>
    <w:rsid w:val="005A40AB"/>
    <w:rsid w:val="005A500A"/>
    <w:rsid w:val="005A7C79"/>
    <w:rsid w:val="005B0A09"/>
    <w:rsid w:val="005C59B0"/>
    <w:rsid w:val="005C627A"/>
    <w:rsid w:val="005C69F1"/>
    <w:rsid w:val="005D2D72"/>
    <w:rsid w:val="005D3E44"/>
    <w:rsid w:val="005E2614"/>
    <w:rsid w:val="005E2AC7"/>
    <w:rsid w:val="005E3FE6"/>
    <w:rsid w:val="005E676F"/>
    <w:rsid w:val="005E7304"/>
    <w:rsid w:val="005E7845"/>
    <w:rsid w:val="005F27B9"/>
    <w:rsid w:val="006014FD"/>
    <w:rsid w:val="006127A0"/>
    <w:rsid w:val="00622735"/>
    <w:rsid w:val="00622C24"/>
    <w:rsid w:val="006338A3"/>
    <w:rsid w:val="006339A6"/>
    <w:rsid w:val="0063647A"/>
    <w:rsid w:val="00643A70"/>
    <w:rsid w:val="00645A4B"/>
    <w:rsid w:val="00651544"/>
    <w:rsid w:val="006518B5"/>
    <w:rsid w:val="00652CB3"/>
    <w:rsid w:val="00656931"/>
    <w:rsid w:val="006607F6"/>
    <w:rsid w:val="0066114D"/>
    <w:rsid w:val="00662DC3"/>
    <w:rsid w:val="00663B4C"/>
    <w:rsid w:val="00665527"/>
    <w:rsid w:val="00666C68"/>
    <w:rsid w:val="00683ACD"/>
    <w:rsid w:val="00685C07"/>
    <w:rsid w:val="00695C80"/>
    <w:rsid w:val="006964C0"/>
    <w:rsid w:val="006A09AE"/>
    <w:rsid w:val="006A193E"/>
    <w:rsid w:val="006A4F95"/>
    <w:rsid w:val="006A5B46"/>
    <w:rsid w:val="006A7453"/>
    <w:rsid w:val="006A7A48"/>
    <w:rsid w:val="006B08DE"/>
    <w:rsid w:val="006B3D89"/>
    <w:rsid w:val="006B7E28"/>
    <w:rsid w:val="006C4525"/>
    <w:rsid w:val="006C681E"/>
    <w:rsid w:val="006D02A0"/>
    <w:rsid w:val="006D1D33"/>
    <w:rsid w:val="006D4735"/>
    <w:rsid w:val="006E308F"/>
    <w:rsid w:val="006E4097"/>
    <w:rsid w:val="006E6A95"/>
    <w:rsid w:val="006E7A57"/>
    <w:rsid w:val="006E7DE8"/>
    <w:rsid w:val="006E7F63"/>
    <w:rsid w:val="006F0539"/>
    <w:rsid w:val="006F1FC3"/>
    <w:rsid w:val="006F33A9"/>
    <w:rsid w:val="006F5143"/>
    <w:rsid w:val="006F65DE"/>
    <w:rsid w:val="007025B9"/>
    <w:rsid w:val="00703E85"/>
    <w:rsid w:val="00706398"/>
    <w:rsid w:val="0070749D"/>
    <w:rsid w:val="00712D56"/>
    <w:rsid w:val="007135CC"/>
    <w:rsid w:val="00713811"/>
    <w:rsid w:val="00716F06"/>
    <w:rsid w:val="00724F08"/>
    <w:rsid w:val="00727275"/>
    <w:rsid w:val="007272D5"/>
    <w:rsid w:val="00731750"/>
    <w:rsid w:val="00732D53"/>
    <w:rsid w:val="00733D57"/>
    <w:rsid w:val="00736B8A"/>
    <w:rsid w:val="007370AF"/>
    <w:rsid w:val="00737ADB"/>
    <w:rsid w:val="00737CB6"/>
    <w:rsid w:val="00742379"/>
    <w:rsid w:val="00750869"/>
    <w:rsid w:val="00752B58"/>
    <w:rsid w:val="00757B7E"/>
    <w:rsid w:val="00764F05"/>
    <w:rsid w:val="0076536E"/>
    <w:rsid w:val="00775FCE"/>
    <w:rsid w:val="00783792"/>
    <w:rsid w:val="007844A9"/>
    <w:rsid w:val="007866EF"/>
    <w:rsid w:val="007866F5"/>
    <w:rsid w:val="00791ECD"/>
    <w:rsid w:val="007964EC"/>
    <w:rsid w:val="007A7641"/>
    <w:rsid w:val="007B3DEF"/>
    <w:rsid w:val="007B51BF"/>
    <w:rsid w:val="007C1C06"/>
    <w:rsid w:val="007C4234"/>
    <w:rsid w:val="007D2CAA"/>
    <w:rsid w:val="007E1219"/>
    <w:rsid w:val="007E6F8B"/>
    <w:rsid w:val="007F2990"/>
    <w:rsid w:val="007F35AB"/>
    <w:rsid w:val="008005CD"/>
    <w:rsid w:val="00801A7B"/>
    <w:rsid w:val="00804D43"/>
    <w:rsid w:val="00812BBC"/>
    <w:rsid w:val="008132B7"/>
    <w:rsid w:val="00815CD2"/>
    <w:rsid w:val="008206D2"/>
    <w:rsid w:val="00822163"/>
    <w:rsid w:val="0082386F"/>
    <w:rsid w:val="008239B8"/>
    <w:rsid w:val="00823AAC"/>
    <w:rsid w:val="00824E4F"/>
    <w:rsid w:val="0083021A"/>
    <w:rsid w:val="00835BFA"/>
    <w:rsid w:val="00836B64"/>
    <w:rsid w:val="00840FB4"/>
    <w:rsid w:val="00841D68"/>
    <w:rsid w:val="00843F3F"/>
    <w:rsid w:val="00846303"/>
    <w:rsid w:val="00847930"/>
    <w:rsid w:val="0085234C"/>
    <w:rsid w:val="0085776B"/>
    <w:rsid w:val="008601E7"/>
    <w:rsid w:val="008605B7"/>
    <w:rsid w:val="008675D5"/>
    <w:rsid w:val="0087157B"/>
    <w:rsid w:val="0087161B"/>
    <w:rsid w:val="00873287"/>
    <w:rsid w:val="008732F5"/>
    <w:rsid w:val="00875604"/>
    <w:rsid w:val="0087631F"/>
    <w:rsid w:val="00883D68"/>
    <w:rsid w:val="00884F99"/>
    <w:rsid w:val="00886653"/>
    <w:rsid w:val="008868EA"/>
    <w:rsid w:val="00886C6C"/>
    <w:rsid w:val="00886CAE"/>
    <w:rsid w:val="00890474"/>
    <w:rsid w:val="0089487D"/>
    <w:rsid w:val="00896F80"/>
    <w:rsid w:val="00897FE9"/>
    <w:rsid w:val="008A1891"/>
    <w:rsid w:val="008A1C75"/>
    <w:rsid w:val="008A2191"/>
    <w:rsid w:val="008A3A14"/>
    <w:rsid w:val="008A49AD"/>
    <w:rsid w:val="008A6338"/>
    <w:rsid w:val="008A67B6"/>
    <w:rsid w:val="008A7BB8"/>
    <w:rsid w:val="008B5FC1"/>
    <w:rsid w:val="008B638E"/>
    <w:rsid w:val="008C225D"/>
    <w:rsid w:val="008C3593"/>
    <w:rsid w:val="008C4B4B"/>
    <w:rsid w:val="008C59E1"/>
    <w:rsid w:val="008C6942"/>
    <w:rsid w:val="008D4900"/>
    <w:rsid w:val="008D4910"/>
    <w:rsid w:val="008D4A93"/>
    <w:rsid w:val="008D7332"/>
    <w:rsid w:val="008E000E"/>
    <w:rsid w:val="008E31EE"/>
    <w:rsid w:val="008E3823"/>
    <w:rsid w:val="008F118F"/>
    <w:rsid w:val="008F1C38"/>
    <w:rsid w:val="008F354A"/>
    <w:rsid w:val="008F5EFA"/>
    <w:rsid w:val="008F6547"/>
    <w:rsid w:val="00903552"/>
    <w:rsid w:val="00915D03"/>
    <w:rsid w:val="00923793"/>
    <w:rsid w:val="00925701"/>
    <w:rsid w:val="009261BD"/>
    <w:rsid w:val="009319D6"/>
    <w:rsid w:val="009343E0"/>
    <w:rsid w:val="00936798"/>
    <w:rsid w:val="0094658E"/>
    <w:rsid w:val="00950DD8"/>
    <w:rsid w:val="00953472"/>
    <w:rsid w:val="009612D9"/>
    <w:rsid w:val="00972DDA"/>
    <w:rsid w:val="009735B3"/>
    <w:rsid w:val="009749DB"/>
    <w:rsid w:val="00985603"/>
    <w:rsid w:val="00986CDD"/>
    <w:rsid w:val="0098766B"/>
    <w:rsid w:val="00992590"/>
    <w:rsid w:val="00994FC2"/>
    <w:rsid w:val="009A00BB"/>
    <w:rsid w:val="009A0E1B"/>
    <w:rsid w:val="009A393D"/>
    <w:rsid w:val="009B176C"/>
    <w:rsid w:val="009B1FAA"/>
    <w:rsid w:val="009B3581"/>
    <w:rsid w:val="009C0314"/>
    <w:rsid w:val="009C102D"/>
    <w:rsid w:val="009C1E6A"/>
    <w:rsid w:val="009C28D4"/>
    <w:rsid w:val="009C3770"/>
    <w:rsid w:val="009C589A"/>
    <w:rsid w:val="009C6BC5"/>
    <w:rsid w:val="009D09B1"/>
    <w:rsid w:val="009D6450"/>
    <w:rsid w:val="009D77C3"/>
    <w:rsid w:val="009E1B98"/>
    <w:rsid w:val="009E2400"/>
    <w:rsid w:val="009E37B4"/>
    <w:rsid w:val="009E46E4"/>
    <w:rsid w:val="009E5A37"/>
    <w:rsid w:val="009F165A"/>
    <w:rsid w:val="009F1B9D"/>
    <w:rsid w:val="009F34AC"/>
    <w:rsid w:val="009F3E02"/>
    <w:rsid w:val="009F432C"/>
    <w:rsid w:val="009F72C5"/>
    <w:rsid w:val="00A0412A"/>
    <w:rsid w:val="00A05007"/>
    <w:rsid w:val="00A05C31"/>
    <w:rsid w:val="00A06F47"/>
    <w:rsid w:val="00A11F7D"/>
    <w:rsid w:val="00A1316C"/>
    <w:rsid w:val="00A13765"/>
    <w:rsid w:val="00A1448D"/>
    <w:rsid w:val="00A15C47"/>
    <w:rsid w:val="00A15FF8"/>
    <w:rsid w:val="00A20C0C"/>
    <w:rsid w:val="00A222FB"/>
    <w:rsid w:val="00A24151"/>
    <w:rsid w:val="00A32A4C"/>
    <w:rsid w:val="00A33615"/>
    <w:rsid w:val="00A355D1"/>
    <w:rsid w:val="00A42790"/>
    <w:rsid w:val="00A4541B"/>
    <w:rsid w:val="00A565E2"/>
    <w:rsid w:val="00A64549"/>
    <w:rsid w:val="00A70186"/>
    <w:rsid w:val="00A753F2"/>
    <w:rsid w:val="00A811F1"/>
    <w:rsid w:val="00A849C0"/>
    <w:rsid w:val="00A854A3"/>
    <w:rsid w:val="00A95BDF"/>
    <w:rsid w:val="00AA3CDA"/>
    <w:rsid w:val="00AA4145"/>
    <w:rsid w:val="00AA70A1"/>
    <w:rsid w:val="00AA74C1"/>
    <w:rsid w:val="00AB1D13"/>
    <w:rsid w:val="00AB6143"/>
    <w:rsid w:val="00AB7CB3"/>
    <w:rsid w:val="00AC28E8"/>
    <w:rsid w:val="00AD0AEB"/>
    <w:rsid w:val="00AE2B95"/>
    <w:rsid w:val="00AE4440"/>
    <w:rsid w:val="00AE6C34"/>
    <w:rsid w:val="00AF36DC"/>
    <w:rsid w:val="00AF57DC"/>
    <w:rsid w:val="00B00900"/>
    <w:rsid w:val="00B01FB2"/>
    <w:rsid w:val="00B028AB"/>
    <w:rsid w:val="00B02F16"/>
    <w:rsid w:val="00B07DAE"/>
    <w:rsid w:val="00B10A32"/>
    <w:rsid w:val="00B11441"/>
    <w:rsid w:val="00B17702"/>
    <w:rsid w:val="00B216A2"/>
    <w:rsid w:val="00B24D97"/>
    <w:rsid w:val="00B25C00"/>
    <w:rsid w:val="00B26D7B"/>
    <w:rsid w:val="00B279D1"/>
    <w:rsid w:val="00B35CB1"/>
    <w:rsid w:val="00B40FF1"/>
    <w:rsid w:val="00B44C53"/>
    <w:rsid w:val="00B52DF4"/>
    <w:rsid w:val="00B612B8"/>
    <w:rsid w:val="00B61C75"/>
    <w:rsid w:val="00B6561C"/>
    <w:rsid w:val="00B754E0"/>
    <w:rsid w:val="00B7777F"/>
    <w:rsid w:val="00B77DC9"/>
    <w:rsid w:val="00B829A3"/>
    <w:rsid w:val="00B82B16"/>
    <w:rsid w:val="00B82C39"/>
    <w:rsid w:val="00B83AEF"/>
    <w:rsid w:val="00B87F90"/>
    <w:rsid w:val="00B91BE0"/>
    <w:rsid w:val="00B926E2"/>
    <w:rsid w:val="00B9344D"/>
    <w:rsid w:val="00B9464C"/>
    <w:rsid w:val="00BA4C12"/>
    <w:rsid w:val="00BB163B"/>
    <w:rsid w:val="00BB2644"/>
    <w:rsid w:val="00BB28AF"/>
    <w:rsid w:val="00BC40F9"/>
    <w:rsid w:val="00BD1414"/>
    <w:rsid w:val="00BD5882"/>
    <w:rsid w:val="00BD7064"/>
    <w:rsid w:val="00BF0CEB"/>
    <w:rsid w:val="00BF5A4F"/>
    <w:rsid w:val="00BF792E"/>
    <w:rsid w:val="00C0246A"/>
    <w:rsid w:val="00C05579"/>
    <w:rsid w:val="00C12192"/>
    <w:rsid w:val="00C1219F"/>
    <w:rsid w:val="00C134C8"/>
    <w:rsid w:val="00C1493B"/>
    <w:rsid w:val="00C224EB"/>
    <w:rsid w:val="00C237E2"/>
    <w:rsid w:val="00C24079"/>
    <w:rsid w:val="00C25D18"/>
    <w:rsid w:val="00C30BA7"/>
    <w:rsid w:val="00C3695E"/>
    <w:rsid w:val="00C41684"/>
    <w:rsid w:val="00C43190"/>
    <w:rsid w:val="00C47F99"/>
    <w:rsid w:val="00C530D1"/>
    <w:rsid w:val="00C5594D"/>
    <w:rsid w:val="00C573E7"/>
    <w:rsid w:val="00C70775"/>
    <w:rsid w:val="00C72EEB"/>
    <w:rsid w:val="00C755EE"/>
    <w:rsid w:val="00C75CAA"/>
    <w:rsid w:val="00C83320"/>
    <w:rsid w:val="00C95A74"/>
    <w:rsid w:val="00C97DF2"/>
    <w:rsid w:val="00CA46A0"/>
    <w:rsid w:val="00CB08B4"/>
    <w:rsid w:val="00CD473A"/>
    <w:rsid w:val="00CD54D1"/>
    <w:rsid w:val="00CE1D73"/>
    <w:rsid w:val="00CE345E"/>
    <w:rsid w:val="00CE3FAD"/>
    <w:rsid w:val="00CE61C8"/>
    <w:rsid w:val="00CE73C7"/>
    <w:rsid w:val="00CE7BF7"/>
    <w:rsid w:val="00CF17AA"/>
    <w:rsid w:val="00CF4C7D"/>
    <w:rsid w:val="00D00D07"/>
    <w:rsid w:val="00D040D9"/>
    <w:rsid w:val="00D05084"/>
    <w:rsid w:val="00D10B95"/>
    <w:rsid w:val="00D12156"/>
    <w:rsid w:val="00D14437"/>
    <w:rsid w:val="00D16B46"/>
    <w:rsid w:val="00D200C6"/>
    <w:rsid w:val="00D229DC"/>
    <w:rsid w:val="00D233BB"/>
    <w:rsid w:val="00D30895"/>
    <w:rsid w:val="00D30E67"/>
    <w:rsid w:val="00D32473"/>
    <w:rsid w:val="00D41381"/>
    <w:rsid w:val="00D51C78"/>
    <w:rsid w:val="00D67033"/>
    <w:rsid w:val="00D75C4D"/>
    <w:rsid w:val="00D760F9"/>
    <w:rsid w:val="00D8043C"/>
    <w:rsid w:val="00D84210"/>
    <w:rsid w:val="00D9142B"/>
    <w:rsid w:val="00DA28DF"/>
    <w:rsid w:val="00DA402A"/>
    <w:rsid w:val="00DA46D6"/>
    <w:rsid w:val="00DB0EBE"/>
    <w:rsid w:val="00DB4CF4"/>
    <w:rsid w:val="00DB5C85"/>
    <w:rsid w:val="00DB6E9D"/>
    <w:rsid w:val="00DC1621"/>
    <w:rsid w:val="00DC6273"/>
    <w:rsid w:val="00DC6F0A"/>
    <w:rsid w:val="00DD68EB"/>
    <w:rsid w:val="00DE0CCC"/>
    <w:rsid w:val="00DE28A7"/>
    <w:rsid w:val="00DE3448"/>
    <w:rsid w:val="00DE545A"/>
    <w:rsid w:val="00DE59CC"/>
    <w:rsid w:val="00DE5A09"/>
    <w:rsid w:val="00DF40E1"/>
    <w:rsid w:val="00E022A2"/>
    <w:rsid w:val="00E10731"/>
    <w:rsid w:val="00E13785"/>
    <w:rsid w:val="00E15288"/>
    <w:rsid w:val="00E163FE"/>
    <w:rsid w:val="00E20291"/>
    <w:rsid w:val="00E227C5"/>
    <w:rsid w:val="00E23CF9"/>
    <w:rsid w:val="00E2482F"/>
    <w:rsid w:val="00E337FE"/>
    <w:rsid w:val="00E33DFE"/>
    <w:rsid w:val="00E355A2"/>
    <w:rsid w:val="00E37C0A"/>
    <w:rsid w:val="00E4227D"/>
    <w:rsid w:val="00E507C0"/>
    <w:rsid w:val="00E53DAB"/>
    <w:rsid w:val="00E5417A"/>
    <w:rsid w:val="00E579B0"/>
    <w:rsid w:val="00E60E22"/>
    <w:rsid w:val="00E657E7"/>
    <w:rsid w:val="00E6663D"/>
    <w:rsid w:val="00E6686E"/>
    <w:rsid w:val="00E66B2D"/>
    <w:rsid w:val="00E80E85"/>
    <w:rsid w:val="00E86731"/>
    <w:rsid w:val="00E913EA"/>
    <w:rsid w:val="00E939CE"/>
    <w:rsid w:val="00E943E3"/>
    <w:rsid w:val="00EA2298"/>
    <w:rsid w:val="00EA5386"/>
    <w:rsid w:val="00EA6793"/>
    <w:rsid w:val="00EB3FF2"/>
    <w:rsid w:val="00EB589F"/>
    <w:rsid w:val="00EB7269"/>
    <w:rsid w:val="00EC276F"/>
    <w:rsid w:val="00EC2995"/>
    <w:rsid w:val="00ED02E9"/>
    <w:rsid w:val="00ED3113"/>
    <w:rsid w:val="00ED728F"/>
    <w:rsid w:val="00ED747F"/>
    <w:rsid w:val="00EE42AC"/>
    <w:rsid w:val="00EE4E4B"/>
    <w:rsid w:val="00F02A4B"/>
    <w:rsid w:val="00F03CA3"/>
    <w:rsid w:val="00F0449A"/>
    <w:rsid w:val="00F06828"/>
    <w:rsid w:val="00F07BE8"/>
    <w:rsid w:val="00F07FA0"/>
    <w:rsid w:val="00F107AF"/>
    <w:rsid w:val="00F1091B"/>
    <w:rsid w:val="00F25FAC"/>
    <w:rsid w:val="00F27FA7"/>
    <w:rsid w:val="00F3054F"/>
    <w:rsid w:val="00F31E96"/>
    <w:rsid w:val="00F409A3"/>
    <w:rsid w:val="00F42E47"/>
    <w:rsid w:val="00F51365"/>
    <w:rsid w:val="00F5313C"/>
    <w:rsid w:val="00F5503A"/>
    <w:rsid w:val="00F56AB1"/>
    <w:rsid w:val="00F62477"/>
    <w:rsid w:val="00F662AE"/>
    <w:rsid w:val="00F70FDD"/>
    <w:rsid w:val="00F761AB"/>
    <w:rsid w:val="00F81ED0"/>
    <w:rsid w:val="00F83636"/>
    <w:rsid w:val="00F918A6"/>
    <w:rsid w:val="00FA2533"/>
    <w:rsid w:val="00FA4631"/>
    <w:rsid w:val="00FA67A9"/>
    <w:rsid w:val="00FA7EBF"/>
    <w:rsid w:val="00FB0FE2"/>
    <w:rsid w:val="00FB6D28"/>
    <w:rsid w:val="00FB7DE0"/>
    <w:rsid w:val="00FC2A6E"/>
    <w:rsid w:val="00FC60EB"/>
    <w:rsid w:val="00FE07BB"/>
    <w:rsid w:val="00FE3A8B"/>
    <w:rsid w:val="09E8119A"/>
    <w:rsid w:val="160F7CF5"/>
    <w:rsid w:val="24BB7446"/>
    <w:rsid w:val="2E9B582A"/>
    <w:rsid w:val="492550E9"/>
    <w:rsid w:val="53402FC3"/>
    <w:rsid w:val="63CB3898"/>
    <w:rsid w:val="6BDE03A3"/>
    <w:rsid w:val="769C5A65"/>
    <w:rsid w:val="7AFD75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jc w:val="center"/>
    </w:pPr>
    <w:rPr>
      <w:rFonts w:ascii="Times New Roman" w:eastAsia="宋体" w:hAnsi="Times New Roman" w:cs="Times New Roman"/>
      <w:b/>
      <w:bCs/>
      <w:sz w:val="28"/>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Pr>
      <w:b/>
      <w:bCs/>
    </w:rPr>
  </w:style>
  <w:style w:type="character" w:styleId="a9">
    <w:name w:val="Hyperlink"/>
    <w:basedOn w:val="a0"/>
    <w:uiPriority w:val="99"/>
    <w:unhideWhenUsed/>
    <w:qFormat/>
    <w:rPr>
      <w:color w:val="0563C1" w:themeColor="hyperlink"/>
      <w:u w:val="single"/>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qFormat/>
    <w:rPr>
      <w:sz w:val="18"/>
      <w:szCs w:val="18"/>
    </w:rPr>
  </w:style>
  <w:style w:type="paragraph" w:styleId="aa">
    <w:name w:val="List Paragraph"/>
    <w:basedOn w:val="a"/>
    <w:uiPriority w:val="34"/>
    <w:qFormat/>
    <w:pPr>
      <w:ind w:firstLineChars="200" w:firstLine="420"/>
    </w:pPr>
  </w:style>
  <w:style w:type="character" w:customStyle="1" w:styleId="Char">
    <w:name w:val="正文文本 Char"/>
    <w:basedOn w:val="a0"/>
    <w:link w:val="a3"/>
    <w:qFormat/>
    <w:rPr>
      <w:rFonts w:ascii="Times New Roman" w:eastAsia="宋体" w:hAnsi="Times New Roman" w:cs="Times New Roman"/>
      <w:b/>
      <w:bCs/>
      <w:sz w:val="28"/>
    </w:rPr>
  </w:style>
  <w:style w:type="character" w:customStyle="1" w:styleId="Char0">
    <w:name w:val="批注框文本 Char"/>
    <w:basedOn w:val="a0"/>
    <w:link w:val="a4"/>
    <w:uiPriority w:val="99"/>
    <w:semiHidden/>
    <w:qFormat/>
    <w:rPr>
      <w:sz w:val="18"/>
      <w:szCs w:val="18"/>
    </w:rPr>
  </w:style>
  <w:style w:type="character" w:customStyle="1" w:styleId="NormalCharacter">
    <w:name w:val="NormalCharacter"/>
    <w:qFormat/>
    <w:rPr>
      <w:rFonts w:ascii="Calibri" w:eastAsia="宋体" w:hAnsi="Calibri" w:cs="Times New Roman"/>
      <w:kern w:val="2"/>
      <w:sz w:val="21"/>
      <w:szCs w:val="22"/>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jc w:val="center"/>
    </w:pPr>
    <w:rPr>
      <w:rFonts w:ascii="Times New Roman" w:eastAsia="宋体" w:hAnsi="Times New Roman" w:cs="Times New Roman"/>
      <w:b/>
      <w:bCs/>
      <w:sz w:val="28"/>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Pr>
      <w:b/>
      <w:bCs/>
    </w:rPr>
  </w:style>
  <w:style w:type="character" w:styleId="a9">
    <w:name w:val="Hyperlink"/>
    <w:basedOn w:val="a0"/>
    <w:uiPriority w:val="99"/>
    <w:unhideWhenUsed/>
    <w:qFormat/>
    <w:rPr>
      <w:color w:val="0563C1" w:themeColor="hyperlink"/>
      <w:u w:val="single"/>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qFormat/>
    <w:rPr>
      <w:sz w:val="18"/>
      <w:szCs w:val="18"/>
    </w:rPr>
  </w:style>
  <w:style w:type="paragraph" w:styleId="aa">
    <w:name w:val="List Paragraph"/>
    <w:basedOn w:val="a"/>
    <w:uiPriority w:val="34"/>
    <w:qFormat/>
    <w:pPr>
      <w:ind w:firstLineChars="200" w:firstLine="420"/>
    </w:pPr>
  </w:style>
  <w:style w:type="character" w:customStyle="1" w:styleId="Char">
    <w:name w:val="正文文本 Char"/>
    <w:basedOn w:val="a0"/>
    <w:link w:val="a3"/>
    <w:qFormat/>
    <w:rPr>
      <w:rFonts w:ascii="Times New Roman" w:eastAsia="宋体" w:hAnsi="Times New Roman" w:cs="Times New Roman"/>
      <w:b/>
      <w:bCs/>
      <w:sz w:val="28"/>
    </w:rPr>
  </w:style>
  <w:style w:type="character" w:customStyle="1" w:styleId="Char0">
    <w:name w:val="批注框文本 Char"/>
    <w:basedOn w:val="a0"/>
    <w:link w:val="a4"/>
    <w:uiPriority w:val="99"/>
    <w:semiHidden/>
    <w:qFormat/>
    <w:rPr>
      <w:sz w:val="18"/>
      <w:szCs w:val="18"/>
    </w:rPr>
  </w:style>
  <w:style w:type="character" w:customStyle="1" w:styleId="NormalCharacter">
    <w:name w:val="NormalCharacter"/>
    <w:qFormat/>
    <w:rPr>
      <w:rFonts w:ascii="Calibri" w:eastAsia="宋体" w:hAnsi="Calibri" w:cs="Times New Roman"/>
      <w:kern w:val="2"/>
      <w:sz w:val="21"/>
      <w:szCs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Pages>
  <Words>852</Words>
  <Characters>4859</Characters>
  <Application>Microsoft Office Word</Application>
  <DocSecurity>0</DocSecurity>
  <Lines>40</Lines>
  <Paragraphs>11</Paragraphs>
  <ScaleCrop>false</ScaleCrop>
  <Company>微软中国</Company>
  <LinksUpToDate>false</LinksUpToDate>
  <CharactersWithSpaces>5700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73</cp:revision>
  <cp:lastPrinted>2019-12-12T01:45:00Z</cp:lastPrinted>
  <dcterms:created xsi:type="dcterms:W3CDTF">2021-09-21T23:35:00Z</dcterms:created>
  <dcterms:modified xsi:type="dcterms:W3CDTF">2022-11-04T01:10:00Z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70941F261F88410DBDCCC70FB1FEB937</vt:lpwstr>
  </property>
</Properties>
</file>