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9C95D" w14:textId="7D13E202" w:rsidR="00566832" w:rsidRPr="00630812" w:rsidRDefault="007B01DD" w:rsidP="00630812">
      <w:pPr>
        <w:widowControl/>
        <w:spacing w:line="440" w:lineRule="exact"/>
        <w:jc w:val="center"/>
        <w:rPr>
          <w:rFonts w:asciiTheme="minorEastAsia" w:hAnsiTheme="minorEastAsia" w:cs="Tahoma"/>
          <w:b/>
          <w:kern w:val="0"/>
          <w:sz w:val="24"/>
          <w:szCs w:val="24"/>
        </w:rPr>
      </w:pPr>
      <w:r>
        <w:rPr>
          <w:rFonts w:asciiTheme="minorEastAsia" w:hAnsiTheme="minorEastAsia" w:cs="Tahoma" w:hint="eastAsia"/>
          <w:b/>
          <w:kern w:val="0"/>
          <w:sz w:val="24"/>
          <w:szCs w:val="24"/>
        </w:rPr>
        <w:t>《美国文学》《西方人文思想经典》智慧课程建设项目</w:t>
      </w:r>
      <w:r w:rsidR="005E2DF1" w:rsidRPr="00630812">
        <w:rPr>
          <w:rFonts w:asciiTheme="minorEastAsia" w:hAnsiTheme="minorEastAsia" w:cs="Tahoma"/>
          <w:b/>
          <w:kern w:val="0"/>
          <w:sz w:val="24"/>
          <w:szCs w:val="24"/>
        </w:rPr>
        <w:t>询价公告</w:t>
      </w:r>
    </w:p>
    <w:p w14:paraId="010EA92A" w14:textId="0C49C177" w:rsidR="00566832" w:rsidRPr="004C6211" w:rsidRDefault="005E2DF1" w:rsidP="00630812">
      <w:pPr>
        <w:widowControl/>
        <w:spacing w:line="440" w:lineRule="exact"/>
        <w:jc w:val="center"/>
        <w:rPr>
          <w:rFonts w:asciiTheme="minorEastAsia" w:hAnsiTheme="minorEastAsia" w:cs="Tahoma"/>
          <w:b/>
          <w:kern w:val="0"/>
          <w:sz w:val="24"/>
          <w:szCs w:val="24"/>
        </w:rPr>
      </w:pPr>
      <w:r w:rsidRPr="004C6211">
        <w:rPr>
          <w:rFonts w:asciiTheme="minorEastAsia" w:hAnsiTheme="minorEastAsia" w:cs="Tahoma"/>
          <w:b/>
          <w:kern w:val="0"/>
          <w:sz w:val="24"/>
          <w:szCs w:val="24"/>
        </w:rPr>
        <w:t>[</w:t>
      </w:r>
      <w:r w:rsidR="00653435" w:rsidRPr="004C6211">
        <w:rPr>
          <w:rFonts w:asciiTheme="minorEastAsia" w:hAnsiTheme="minorEastAsia" w:cs="Tahoma"/>
          <w:b/>
          <w:kern w:val="0"/>
          <w:sz w:val="24"/>
          <w:szCs w:val="24"/>
        </w:rPr>
        <w:t>202</w:t>
      </w:r>
      <w:r w:rsidR="007B01DD">
        <w:rPr>
          <w:rFonts w:asciiTheme="minorEastAsia" w:hAnsiTheme="minorEastAsia" w:cs="Tahoma" w:hint="eastAsia"/>
          <w:b/>
          <w:kern w:val="0"/>
          <w:sz w:val="24"/>
          <w:szCs w:val="24"/>
        </w:rPr>
        <w:t>5-</w:t>
      </w:r>
      <w:r w:rsidR="00840C7E">
        <w:rPr>
          <w:rFonts w:asciiTheme="minorEastAsia" w:hAnsiTheme="minorEastAsia" w:cs="Tahoma" w:hint="eastAsia"/>
          <w:b/>
          <w:kern w:val="0"/>
          <w:sz w:val="24"/>
          <w:szCs w:val="24"/>
        </w:rPr>
        <w:t>030</w:t>
      </w:r>
      <w:bookmarkStart w:id="0" w:name="_GoBack"/>
      <w:bookmarkEnd w:id="0"/>
      <w:r w:rsidRPr="004C6211">
        <w:rPr>
          <w:rFonts w:asciiTheme="minorEastAsia" w:hAnsiTheme="minorEastAsia" w:cs="Tahoma"/>
          <w:b/>
          <w:kern w:val="0"/>
          <w:sz w:val="24"/>
          <w:szCs w:val="24"/>
        </w:rPr>
        <w:t>]</w:t>
      </w:r>
    </w:p>
    <w:p w14:paraId="2A7C6276" w14:textId="77777777" w:rsidR="00566832" w:rsidRPr="005F512C" w:rsidRDefault="005E2DF1" w:rsidP="00630812">
      <w:pPr>
        <w:widowControl/>
        <w:spacing w:line="440" w:lineRule="exact"/>
        <w:jc w:val="left"/>
        <w:rPr>
          <w:rFonts w:asciiTheme="minorEastAsia" w:hAnsiTheme="minorEastAsia" w:cs="Tahoma"/>
          <w:b/>
          <w:kern w:val="0"/>
          <w:sz w:val="24"/>
          <w:szCs w:val="24"/>
        </w:rPr>
      </w:pPr>
      <w:r w:rsidRPr="005F512C">
        <w:rPr>
          <w:rFonts w:asciiTheme="minorEastAsia" w:hAnsiTheme="minorEastAsia" w:cs="Tahoma"/>
          <w:b/>
          <w:kern w:val="0"/>
          <w:sz w:val="24"/>
          <w:szCs w:val="24"/>
        </w:rPr>
        <w:t>公司：</w:t>
      </w:r>
    </w:p>
    <w:p w14:paraId="77B78993" w14:textId="692476EF" w:rsidR="0023112A" w:rsidRDefault="005E2DF1" w:rsidP="0023112A">
      <w:pPr>
        <w:widowControl/>
        <w:spacing w:line="440" w:lineRule="exact"/>
        <w:ind w:firstLineChars="200" w:firstLine="482"/>
        <w:jc w:val="left"/>
        <w:rPr>
          <w:rFonts w:asciiTheme="minorEastAsia" w:hAnsiTheme="minorEastAsia" w:cs="Tahoma"/>
          <w:b/>
          <w:kern w:val="0"/>
          <w:sz w:val="24"/>
          <w:szCs w:val="24"/>
        </w:rPr>
      </w:pPr>
      <w:r w:rsidRPr="005F512C">
        <w:rPr>
          <w:rFonts w:asciiTheme="minorEastAsia" w:hAnsiTheme="minorEastAsia" w:cs="Tahoma"/>
          <w:b/>
          <w:kern w:val="0"/>
          <w:sz w:val="24"/>
          <w:szCs w:val="24"/>
        </w:rPr>
        <w:t>我校拟采购“</w:t>
      </w:r>
      <w:r w:rsidR="007B01DD">
        <w:rPr>
          <w:rFonts w:asciiTheme="minorEastAsia" w:hAnsiTheme="minorEastAsia" w:cs="Tahoma" w:hint="eastAsia"/>
          <w:b/>
          <w:kern w:val="0"/>
          <w:sz w:val="24"/>
          <w:szCs w:val="24"/>
        </w:rPr>
        <w:t>《美国文学》《西方人文思想经典》智慧课程建设项目</w:t>
      </w:r>
      <w:r w:rsidRPr="005F512C">
        <w:rPr>
          <w:rFonts w:asciiTheme="minorEastAsia" w:hAnsiTheme="minorEastAsia" w:cs="Tahoma"/>
          <w:b/>
          <w:kern w:val="0"/>
          <w:sz w:val="24"/>
          <w:szCs w:val="24"/>
        </w:rPr>
        <w:t>”</w:t>
      </w:r>
      <w:r w:rsidR="007B01DD">
        <w:rPr>
          <w:rFonts w:asciiTheme="minorEastAsia" w:hAnsiTheme="minorEastAsia" w:cs="Tahoma" w:hint="eastAsia"/>
          <w:b/>
          <w:kern w:val="0"/>
          <w:sz w:val="24"/>
          <w:szCs w:val="24"/>
        </w:rPr>
        <w:t>2项</w:t>
      </w:r>
      <w:r w:rsidRPr="005F512C">
        <w:rPr>
          <w:rFonts w:asciiTheme="minorEastAsia" w:hAnsiTheme="minorEastAsia" w:cs="Tahoma" w:hint="eastAsia"/>
          <w:b/>
          <w:kern w:val="0"/>
          <w:sz w:val="24"/>
          <w:szCs w:val="24"/>
        </w:rPr>
        <w:t>，</w:t>
      </w:r>
      <w:r w:rsidR="007B01DD">
        <w:rPr>
          <w:rFonts w:asciiTheme="minorEastAsia" w:hAnsiTheme="minorEastAsia" w:cs="Tahoma" w:hint="eastAsia"/>
          <w:b/>
          <w:kern w:val="0"/>
          <w:sz w:val="24"/>
          <w:szCs w:val="24"/>
        </w:rPr>
        <w:t>总预算100000元，</w:t>
      </w:r>
      <w:r w:rsidR="0023112A">
        <w:rPr>
          <w:rFonts w:asciiTheme="minorEastAsia" w:hAnsiTheme="minorEastAsia" w:cs="Tahoma" w:hint="eastAsia"/>
          <w:b/>
          <w:kern w:val="0"/>
          <w:sz w:val="24"/>
          <w:szCs w:val="24"/>
        </w:rPr>
        <w:t>具体如下：</w:t>
      </w:r>
    </w:p>
    <w:tbl>
      <w:tblPr>
        <w:tblStyle w:val="a7"/>
        <w:tblW w:w="0" w:type="auto"/>
        <w:tblLook w:val="04A0" w:firstRow="1" w:lastRow="0" w:firstColumn="1" w:lastColumn="0" w:noHBand="0" w:noVBand="1"/>
      </w:tblPr>
      <w:tblGrid>
        <w:gridCol w:w="817"/>
        <w:gridCol w:w="4536"/>
        <w:gridCol w:w="1134"/>
        <w:gridCol w:w="1276"/>
        <w:gridCol w:w="1523"/>
      </w:tblGrid>
      <w:tr w:rsidR="0023112A" w14:paraId="5925F8FF" w14:textId="77777777" w:rsidTr="0023112A">
        <w:trPr>
          <w:trHeight w:val="454"/>
        </w:trPr>
        <w:tc>
          <w:tcPr>
            <w:tcW w:w="817" w:type="dxa"/>
          </w:tcPr>
          <w:p w14:paraId="50A32180" w14:textId="15C22743" w:rsidR="0023112A" w:rsidRPr="0023112A" w:rsidRDefault="0023112A" w:rsidP="0023112A">
            <w:pPr>
              <w:widowControl/>
              <w:spacing w:line="440" w:lineRule="exact"/>
              <w:jc w:val="center"/>
              <w:rPr>
                <w:rFonts w:asciiTheme="minorEastAsia" w:hAnsiTheme="minorEastAsia" w:cs="Tahoma"/>
                <w:b/>
                <w:kern w:val="0"/>
                <w:sz w:val="24"/>
                <w:szCs w:val="24"/>
              </w:rPr>
            </w:pPr>
            <w:r w:rsidRPr="0023112A">
              <w:rPr>
                <w:rFonts w:asciiTheme="minorEastAsia" w:hAnsiTheme="minorEastAsia" w:cs="Tahoma" w:hint="eastAsia"/>
                <w:b/>
                <w:kern w:val="0"/>
                <w:sz w:val="24"/>
                <w:szCs w:val="24"/>
              </w:rPr>
              <w:t>序号</w:t>
            </w:r>
          </w:p>
        </w:tc>
        <w:tc>
          <w:tcPr>
            <w:tcW w:w="4536" w:type="dxa"/>
          </w:tcPr>
          <w:p w14:paraId="1D49069E" w14:textId="42402525" w:rsidR="0023112A" w:rsidRPr="0023112A" w:rsidRDefault="0023112A" w:rsidP="0023112A">
            <w:pPr>
              <w:widowControl/>
              <w:spacing w:line="440" w:lineRule="exact"/>
              <w:jc w:val="center"/>
              <w:rPr>
                <w:rFonts w:asciiTheme="minorEastAsia" w:hAnsiTheme="minorEastAsia" w:cs="Tahoma"/>
                <w:b/>
                <w:kern w:val="0"/>
                <w:sz w:val="24"/>
                <w:szCs w:val="24"/>
              </w:rPr>
            </w:pPr>
            <w:r w:rsidRPr="0023112A">
              <w:rPr>
                <w:rFonts w:asciiTheme="minorEastAsia" w:hAnsiTheme="minorEastAsia" w:cs="Tahoma" w:hint="eastAsia"/>
                <w:b/>
                <w:kern w:val="0"/>
                <w:sz w:val="24"/>
                <w:szCs w:val="24"/>
              </w:rPr>
              <w:t>项目</w:t>
            </w:r>
          </w:p>
        </w:tc>
        <w:tc>
          <w:tcPr>
            <w:tcW w:w="1134" w:type="dxa"/>
          </w:tcPr>
          <w:p w14:paraId="158F8A15" w14:textId="2CEA79A2" w:rsidR="0023112A" w:rsidRPr="0023112A" w:rsidRDefault="0023112A" w:rsidP="0023112A">
            <w:pPr>
              <w:widowControl/>
              <w:spacing w:line="440" w:lineRule="exact"/>
              <w:jc w:val="center"/>
              <w:rPr>
                <w:rFonts w:asciiTheme="minorEastAsia" w:hAnsiTheme="minorEastAsia" w:cs="Tahoma"/>
                <w:b/>
                <w:kern w:val="0"/>
                <w:sz w:val="24"/>
                <w:szCs w:val="24"/>
              </w:rPr>
            </w:pPr>
            <w:r w:rsidRPr="0023112A">
              <w:rPr>
                <w:rFonts w:asciiTheme="minorEastAsia" w:hAnsiTheme="minorEastAsia" w:cs="Tahoma" w:hint="eastAsia"/>
                <w:b/>
                <w:kern w:val="0"/>
                <w:sz w:val="24"/>
                <w:szCs w:val="24"/>
              </w:rPr>
              <w:t>数量</w:t>
            </w:r>
          </w:p>
        </w:tc>
        <w:tc>
          <w:tcPr>
            <w:tcW w:w="1276" w:type="dxa"/>
          </w:tcPr>
          <w:p w14:paraId="3EB10153" w14:textId="1BA33E46" w:rsidR="0023112A" w:rsidRPr="0023112A" w:rsidRDefault="0023112A" w:rsidP="0023112A">
            <w:pPr>
              <w:widowControl/>
              <w:spacing w:line="440" w:lineRule="exact"/>
              <w:jc w:val="center"/>
              <w:rPr>
                <w:rFonts w:asciiTheme="minorEastAsia" w:hAnsiTheme="minorEastAsia" w:cs="Tahoma"/>
                <w:b/>
                <w:kern w:val="0"/>
                <w:sz w:val="24"/>
                <w:szCs w:val="24"/>
              </w:rPr>
            </w:pPr>
            <w:r w:rsidRPr="0023112A">
              <w:rPr>
                <w:rFonts w:asciiTheme="minorEastAsia" w:hAnsiTheme="minorEastAsia" w:cs="Tahoma" w:hint="eastAsia"/>
                <w:b/>
                <w:kern w:val="0"/>
                <w:sz w:val="24"/>
                <w:szCs w:val="24"/>
              </w:rPr>
              <w:t>单位</w:t>
            </w:r>
          </w:p>
        </w:tc>
        <w:tc>
          <w:tcPr>
            <w:tcW w:w="1523" w:type="dxa"/>
          </w:tcPr>
          <w:p w14:paraId="278CA1C0" w14:textId="71E1EFC9" w:rsidR="0023112A" w:rsidRPr="0023112A" w:rsidRDefault="0023112A" w:rsidP="0023112A">
            <w:pPr>
              <w:widowControl/>
              <w:spacing w:line="440" w:lineRule="exact"/>
              <w:jc w:val="center"/>
              <w:rPr>
                <w:rFonts w:asciiTheme="minorEastAsia" w:hAnsiTheme="minorEastAsia" w:cs="Tahoma"/>
                <w:b/>
                <w:kern w:val="0"/>
                <w:sz w:val="24"/>
                <w:szCs w:val="24"/>
              </w:rPr>
            </w:pPr>
            <w:r w:rsidRPr="0023112A">
              <w:rPr>
                <w:rFonts w:asciiTheme="minorEastAsia" w:hAnsiTheme="minorEastAsia" w:cs="Tahoma" w:hint="eastAsia"/>
                <w:b/>
                <w:kern w:val="0"/>
                <w:sz w:val="24"/>
                <w:szCs w:val="24"/>
              </w:rPr>
              <w:t>单项预算</w:t>
            </w:r>
          </w:p>
        </w:tc>
      </w:tr>
      <w:tr w:rsidR="0023112A" w14:paraId="26B8F9B4" w14:textId="77777777" w:rsidTr="0023112A">
        <w:trPr>
          <w:trHeight w:val="454"/>
        </w:trPr>
        <w:tc>
          <w:tcPr>
            <w:tcW w:w="817" w:type="dxa"/>
            <w:vAlign w:val="center"/>
          </w:tcPr>
          <w:p w14:paraId="20CE3BF6" w14:textId="5468E91D"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1</w:t>
            </w:r>
          </w:p>
        </w:tc>
        <w:tc>
          <w:tcPr>
            <w:tcW w:w="4536" w:type="dxa"/>
            <w:vAlign w:val="center"/>
          </w:tcPr>
          <w:p w14:paraId="22DF005F" w14:textId="51A12E1B"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《美国文学》智慧课程建设项目</w:t>
            </w:r>
          </w:p>
        </w:tc>
        <w:tc>
          <w:tcPr>
            <w:tcW w:w="1134" w:type="dxa"/>
            <w:vAlign w:val="center"/>
          </w:tcPr>
          <w:p w14:paraId="601DF23C" w14:textId="63A284C5"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1</w:t>
            </w:r>
          </w:p>
        </w:tc>
        <w:tc>
          <w:tcPr>
            <w:tcW w:w="1276" w:type="dxa"/>
            <w:vAlign w:val="center"/>
          </w:tcPr>
          <w:p w14:paraId="77E2CAB3" w14:textId="632CAE69"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项</w:t>
            </w:r>
          </w:p>
        </w:tc>
        <w:tc>
          <w:tcPr>
            <w:tcW w:w="1523" w:type="dxa"/>
            <w:vAlign w:val="center"/>
          </w:tcPr>
          <w:p w14:paraId="52872C3D" w14:textId="03D9228E"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50000元</w:t>
            </w:r>
          </w:p>
        </w:tc>
      </w:tr>
      <w:tr w:rsidR="0023112A" w14:paraId="488CFDD0" w14:textId="77777777" w:rsidTr="0023112A">
        <w:trPr>
          <w:trHeight w:val="454"/>
        </w:trPr>
        <w:tc>
          <w:tcPr>
            <w:tcW w:w="817" w:type="dxa"/>
            <w:vAlign w:val="center"/>
          </w:tcPr>
          <w:p w14:paraId="2A1AA5D8" w14:textId="57C3EB14"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2</w:t>
            </w:r>
          </w:p>
        </w:tc>
        <w:tc>
          <w:tcPr>
            <w:tcW w:w="4536" w:type="dxa"/>
            <w:vAlign w:val="center"/>
          </w:tcPr>
          <w:p w14:paraId="5B5927CF" w14:textId="73ABCC61"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《西方人文思想经典》智慧课程建设项目</w:t>
            </w:r>
          </w:p>
        </w:tc>
        <w:tc>
          <w:tcPr>
            <w:tcW w:w="1134" w:type="dxa"/>
            <w:vAlign w:val="center"/>
          </w:tcPr>
          <w:p w14:paraId="06590FF6" w14:textId="6CCC5DE5"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1</w:t>
            </w:r>
          </w:p>
        </w:tc>
        <w:tc>
          <w:tcPr>
            <w:tcW w:w="1276" w:type="dxa"/>
            <w:vAlign w:val="center"/>
          </w:tcPr>
          <w:p w14:paraId="21C60917" w14:textId="7E7FC51D"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项</w:t>
            </w:r>
          </w:p>
        </w:tc>
        <w:tc>
          <w:tcPr>
            <w:tcW w:w="1523" w:type="dxa"/>
            <w:vAlign w:val="center"/>
          </w:tcPr>
          <w:p w14:paraId="45577E16" w14:textId="2B6740E2" w:rsidR="0023112A" w:rsidRPr="0023112A" w:rsidRDefault="0023112A" w:rsidP="0023112A">
            <w:pPr>
              <w:widowControl/>
              <w:jc w:val="center"/>
              <w:rPr>
                <w:rFonts w:asciiTheme="minorEastAsia" w:hAnsiTheme="minorEastAsia" w:cs="Tahoma"/>
                <w:kern w:val="0"/>
                <w:sz w:val="24"/>
                <w:szCs w:val="24"/>
              </w:rPr>
            </w:pPr>
            <w:r w:rsidRPr="0023112A">
              <w:rPr>
                <w:rFonts w:asciiTheme="minorEastAsia" w:hAnsiTheme="minorEastAsia" w:cs="Tahoma" w:hint="eastAsia"/>
                <w:kern w:val="0"/>
                <w:sz w:val="24"/>
                <w:szCs w:val="24"/>
              </w:rPr>
              <w:t>50000元</w:t>
            </w:r>
          </w:p>
        </w:tc>
      </w:tr>
    </w:tbl>
    <w:p w14:paraId="4EBF606C" w14:textId="77777777" w:rsidR="00435D60" w:rsidRDefault="00435D60" w:rsidP="00630812">
      <w:pPr>
        <w:widowControl/>
        <w:spacing w:line="440" w:lineRule="exact"/>
        <w:jc w:val="left"/>
        <w:rPr>
          <w:rFonts w:asciiTheme="minorEastAsia" w:hAnsiTheme="minorEastAsia" w:cs="Tahoma"/>
          <w:b/>
          <w:kern w:val="0"/>
          <w:sz w:val="24"/>
          <w:szCs w:val="24"/>
        </w:rPr>
      </w:pPr>
    </w:p>
    <w:p w14:paraId="095DA4DB" w14:textId="77777777" w:rsidR="00F26E4D" w:rsidRDefault="00F26E4D" w:rsidP="0036285D">
      <w:pPr>
        <w:pStyle w:val="a3"/>
        <w:spacing w:line="440" w:lineRule="exact"/>
        <w:jc w:val="left"/>
        <w:rPr>
          <w:sz w:val="24"/>
        </w:rPr>
      </w:pPr>
      <w:r>
        <w:rPr>
          <w:rFonts w:hint="eastAsia"/>
          <w:sz w:val="24"/>
        </w:rPr>
        <w:t>一、项目概况</w:t>
      </w:r>
    </w:p>
    <w:p w14:paraId="0F3466CD" w14:textId="77777777" w:rsidR="008474D9" w:rsidRDefault="007B01DD" w:rsidP="0036285D">
      <w:pPr>
        <w:pStyle w:val="a3"/>
        <w:spacing w:line="440" w:lineRule="exact"/>
        <w:ind w:firstLineChars="200" w:firstLine="420"/>
        <w:jc w:val="left"/>
        <w:rPr>
          <w:b w:val="0"/>
          <w:sz w:val="21"/>
          <w:szCs w:val="21"/>
        </w:rPr>
      </w:pPr>
      <w:r w:rsidRPr="007B01DD">
        <w:rPr>
          <w:rFonts w:hint="eastAsia"/>
          <w:b w:val="0"/>
          <w:sz w:val="21"/>
          <w:szCs w:val="21"/>
        </w:rPr>
        <w:t>现阶段，教育工作者在教学辅导方面想要实现低成本因材施教存在一定难点。学生的在线学习发生在课前、课中、课后等各个环节，老师难以有效、及时的在各个时段为所有学生提供一对一的学习指导；学生遇到的疑难问题往往出现在多个科目，需求涉及督促提醒、难点答疑、资源推荐等各方面，需要一定工作量和服务强度的投入；加之学生对知识点的掌握程度各不相同，需求差异大，难以提供个性化的评估和指导。</w:t>
      </w:r>
    </w:p>
    <w:p w14:paraId="0E902DD5" w14:textId="4DF807A6" w:rsidR="00F26E4D" w:rsidRDefault="00F26E4D" w:rsidP="0036285D">
      <w:pPr>
        <w:pStyle w:val="a3"/>
        <w:spacing w:line="440" w:lineRule="exact"/>
        <w:jc w:val="left"/>
        <w:rPr>
          <w:rFonts w:ascii="宋体" w:hAnsi="宋体" w:cs="宋体"/>
          <w:b w:val="0"/>
          <w:sz w:val="24"/>
          <w:szCs w:val="24"/>
        </w:rPr>
      </w:pPr>
      <w:r>
        <w:rPr>
          <w:rFonts w:ascii="宋体" w:hAnsi="宋体" w:cs="宋体"/>
          <w:sz w:val="24"/>
          <w:szCs w:val="24"/>
        </w:rPr>
        <w:t>二、</w:t>
      </w:r>
      <w:r>
        <w:rPr>
          <w:rFonts w:ascii="宋体" w:hAnsi="宋体" w:cs="宋体" w:hint="eastAsia"/>
          <w:sz w:val="24"/>
          <w:szCs w:val="24"/>
        </w:rPr>
        <w:t>建设</w:t>
      </w:r>
      <w:r w:rsidR="008474D9">
        <w:rPr>
          <w:rFonts w:ascii="宋体" w:hAnsi="宋体" w:cs="宋体" w:hint="eastAsia"/>
          <w:sz w:val="24"/>
          <w:szCs w:val="24"/>
        </w:rPr>
        <w:t>总体</w:t>
      </w:r>
      <w:r>
        <w:rPr>
          <w:rFonts w:ascii="宋体" w:hAnsi="宋体" w:cs="宋体" w:hint="eastAsia"/>
          <w:sz w:val="24"/>
          <w:szCs w:val="24"/>
        </w:rPr>
        <w:t>要求</w:t>
      </w:r>
    </w:p>
    <w:p w14:paraId="0A766914" w14:textId="77777777" w:rsidR="007B01DD" w:rsidRDefault="007B01DD" w:rsidP="0036285D">
      <w:pPr>
        <w:numPr>
          <w:ilvl w:val="0"/>
          <w:numId w:val="33"/>
        </w:numPr>
        <w:spacing w:line="440" w:lineRule="exact"/>
        <w:ind w:firstLineChars="200" w:firstLine="482"/>
        <w:rPr>
          <w:b/>
          <w:sz w:val="24"/>
          <w:szCs w:val="24"/>
        </w:rPr>
      </w:pPr>
      <w:r>
        <w:rPr>
          <w:rFonts w:hint="eastAsia"/>
          <w:b/>
          <w:sz w:val="24"/>
          <w:szCs w:val="24"/>
        </w:rPr>
        <w:t>服务内容</w:t>
      </w:r>
    </w:p>
    <w:p w14:paraId="7BA9D484" w14:textId="77777777" w:rsidR="007B01DD" w:rsidRDefault="007B01DD" w:rsidP="0036285D">
      <w:pPr>
        <w:pStyle w:val="a3"/>
        <w:spacing w:line="440" w:lineRule="exact"/>
        <w:ind w:firstLineChars="200" w:firstLine="420"/>
        <w:jc w:val="left"/>
        <w:rPr>
          <w:b w:val="0"/>
          <w:sz w:val="21"/>
          <w:szCs w:val="21"/>
        </w:rPr>
      </w:pPr>
      <w:bookmarkStart w:id="1" w:name="_Toc172404889"/>
      <w:r>
        <w:rPr>
          <w:rFonts w:hint="eastAsia"/>
          <w:b w:val="0"/>
          <w:sz w:val="21"/>
          <w:szCs w:val="21"/>
        </w:rPr>
        <w:t>以新</w:t>
      </w:r>
      <w:proofErr w:type="gramStart"/>
      <w:r>
        <w:rPr>
          <w:rFonts w:hint="eastAsia"/>
          <w:b w:val="0"/>
          <w:sz w:val="21"/>
          <w:szCs w:val="21"/>
        </w:rPr>
        <w:t>质人才</w:t>
      </w:r>
      <w:proofErr w:type="gramEnd"/>
      <w:r>
        <w:rPr>
          <w:rFonts w:hint="eastAsia"/>
          <w:b w:val="0"/>
          <w:sz w:val="21"/>
          <w:szCs w:val="21"/>
        </w:rPr>
        <w:t>培养为目标，围绕搭建智慧教学环境、进行智慧化教学内容组织、智慧化教学辅助、智慧化学习支持、智慧化教学研究、智慧化教学评价开展系统的课程设计与建设，辅助老师完成数字素养提升，建设并运行智慧课程，顺利</w:t>
      </w:r>
      <w:proofErr w:type="gramStart"/>
      <w:r>
        <w:rPr>
          <w:rFonts w:hint="eastAsia"/>
          <w:b w:val="0"/>
          <w:sz w:val="21"/>
          <w:szCs w:val="21"/>
        </w:rPr>
        <w:t>开展数智化</w:t>
      </w:r>
      <w:proofErr w:type="gramEnd"/>
      <w:r>
        <w:rPr>
          <w:rFonts w:hint="eastAsia"/>
          <w:b w:val="0"/>
          <w:sz w:val="21"/>
          <w:szCs w:val="21"/>
        </w:rPr>
        <w:t>教学模式改革。</w:t>
      </w:r>
    </w:p>
    <w:p w14:paraId="3D4ACB42" w14:textId="77777777" w:rsidR="007B01DD" w:rsidRDefault="007B01DD" w:rsidP="0036285D">
      <w:pPr>
        <w:pStyle w:val="a3"/>
        <w:spacing w:line="440" w:lineRule="exact"/>
        <w:ind w:firstLineChars="200" w:firstLine="420"/>
        <w:jc w:val="left"/>
        <w:rPr>
          <w:b w:val="0"/>
          <w:sz w:val="21"/>
          <w:szCs w:val="21"/>
        </w:rPr>
      </w:pPr>
      <w:bookmarkStart w:id="2" w:name="_Toc190365118"/>
      <w:bookmarkEnd w:id="1"/>
      <w:r>
        <w:rPr>
          <w:rFonts w:hint="eastAsia"/>
          <w:b w:val="0"/>
          <w:sz w:val="21"/>
          <w:szCs w:val="21"/>
        </w:rPr>
        <w:t>1</w:t>
      </w:r>
      <w:r>
        <w:rPr>
          <w:rFonts w:hint="eastAsia"/>
          <w:b w:val="0"/>
          <w:sz w:val="21"/>
          <w:szCs w:val="21"/>
        </w:rPr>
        <w:t>、搭建智慧教学环境，构建课程专属智能体</w:t>
      </w:r>
      <w:bookmarkEnd w:id="2"/>
    </w:p>
    <w:p w14:paraId="79646DD4"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对接</w:t>
      </w:r>
      <w:proofErr w:type="spellStart"/>
      <w:r>
        <w:rPr>
          <w:rFonts w:hint="eastAsia"/>
          <w:b w:val="0"/>
          <w:sz w:val="21"/>
          <w:szCs w:val="21"/>
        </w:rPr>
        <w:t>DeepSeek</w:t>
      </w:r>
      <w:proofErr w:type="spellEnd"/>
      <w:r>
        <w:rPr>
          <w:rFonts w:hint="eastAsia"/>
          <w:b w:val="0"/>
          <w:sz w:val="21"/>
          <w:szCs w:val="21"/>
        </w:rPr>
        <w:t>、文心一言、</w:t>
      </w:r>
      <w:r>
        <w:rPr>
          <w:rFonts w:hint="eastAsia"/>
          <w:b w:val="0"/>
          <w:sz w:val="21"/>
          <w:szCs w:val="21"/>
        </w:rPr>
        <w:t>KIMI</w:t>
      </w:r>
      <w:r>
        <w:rPr>
          <w:rFonts w:hint="eastAsia"/>
          <w:b w:val="0"/>
          <w:sz w:val="21"/>
          <w:szCs w:val="21"/>
        </w:rPr>
        <w:t>等通用大模型和公司自</w:t>
      </w:r>
      <w:proofErr w:type="gramStart"/>
      <w:r>
        <w:rPr>
          <w:rFonts w:hint="eastAsia"/>
          <w:b w:val="0"/>
          <w:sz w:val="21"/>
          <w:szCs w:val="21"/>
        </w:rPr>
        <w:t>研</w:t>
      </w:r>
      <w:proofErr w:type="gramEnd"/>
      <w:r>
        <w:rPr>
          <w:rFonts w:hint="eastAsia"/>
          <w:b w:val="0"/>
          <w:sz w:val="21"/>
          <w:szCs w:val="21"/>
        </w:rPr>
        <w:t>教育垂直领域大模型，进行专业、课程知识库训练，为每门课程训练专属智能体，赋能师生智慧化教学。通过创建问答库、知识库，实现增强式私有模型训练，配置</w:t>
      </w:r>
      <w:r>
        <w:rPr>
          <w:rFonts w:hint="eastAsia"/>
          <w:b w:val="0"/>
          <w:sz w:val="21"/>
          <w:szCs w:val="21"/>
        </w:rPr>
        <w:t>AI</w:t>
      </w:r>
      <w:r>
        <w:rPr>
          <w:rFonts w:hint="eastAsia"/>
          <w:b w:val="0"/>
          <w:sz w:val="21"/>
          <w:szCs w:val="21"/>
        </w:rPr>
        <w:t>助教，开通</w:t>
      </w:r>
      <w:r>
        <w:rPr>
          <w:rFonts w:hint="eastAsia"/>
          <w:b w:val="0"/>
          <w:sz w:val="21"/>
          <w:szCs w:val="21"/>
        </w:rPr>
        <w:t>AI</w:t>
      </w:r>
      <w:r>
        <w:rPr>
          <w:rFonts w:hint="eastAsia"/>
          <w:b w:val="0"/>
          <w:sz w:val="21"/>
          <w:szCs w:val="21"/>
        </w:rPr>
        <w:t>工作台，挂载或开发课程个性化智能体，方便基于</w:t>
      </w:r>
      <w:r>
        <w:rPr>
          <w:rFonts w:hint="eastAsia"/>
          <w:b w:val="0"/>
          <w:sz w:val="21"/>
          <w:szCs w:val="21"/>
        </w:rPr>
        <w:t>AIGC</w:t>
      </w:r>
      <w:r>
        <w:rPr>
          <w:rFonts w:hint="eastAsia"/>
          <w:b w:val="0"/>
          <w:sz w:val="21"/>
          <w:szCs w:val="21"/>
        </w:rPr>
        <w:t>的课程内容迭代、教学方法改革、教学评价优化、智能教学助手、智能教学管理、智能学伴、学术思维创新等服务，赋能课程建设与运行的全流程管理</w:t>
      </w:r>
      <w:bookmarkStart w:id="3" w:name="_Toc653529620"/>
      <w:r>
        <w:rPr>
          <w:rFonts w:hint="eastAsia"/>
          <w:b w:val="0"/>
          <w:sz w:val="21"/>
          <w:szCs w:val="21"/>
        </w:rPr>
        <w:t>，推动课程迈向“智能</w:t>
      </w:r>
      <w:r>
        <w:rPr>
          <w:rFonts w:hint="eastAsia"/>
          <w:b w:val="0"/>
          <w:sz w:val="21"/>
          <w:szCs w:val="21"/>
        </w:rPr>
        <w:t>+</w:t>
      </w:r>
      <w:r>
        <w:rPr>
          <w:rFonts w:hint="eastAsia"/>
          <w:b w:val="0"/>
          <w:sz w:val="21"/>
          <w:szCs w:val="21"/>
        </w:rPr>
        <w:t>”时代。</w:t>
      </w:r>
      <w:r>
        <w:rPr>
          <w:rFonts w:hint="eastAsia"/>
          <w:b w:val="0"/>
          <w:sz w:val="21"/>
          <w:szCs w:val="21"/>
        </w:rPr>
        <w:t xml:space="preserve"> </w:t>
      </w:r>
    </w:p>
    <w:p w14:paraId="1CD64977" w14:textId="77777777" w:rsidR="007B01DD" w:rsidRDefault="007B01DD" w:rsidP="0036285D">
      <w:pPr>
        <w:pStyle w:val="a3"/>
        <w:spacing w:line="440" w:lineRule="exact"/>
        <w:ind w:firstLineChars="200" w:firstLine="420"/>
        <w:jc w:val="left"/>
        <w:rPr>
          <w:b w:val="0"/>
          <w:sz w:val="21"/>
          <w:szCs w:val="21"/>
        </w:rPr>
      </w:pPr>
      <w:bookmarkStart w:id="4" w:name="_Toc190365119"/>
      <w:r>
        <w:rPr>
          <w:rFonts w:hint="eastAsia"/>
          <w:b w:val="0"/>
          <w:sz w:val="21"/>
          <w:szCs w:val="21"/>
        </w:rPr>
        <w:t>2</w:t>
      </w:r>
      <w:r>
        <w:rPr>
          <w:rFonts w:hint="eastAsia"/>
          <w:b w:val="0"/>
          <w:sz w:val="21"/>
          <w:szCs w:val="21"/>
        </w:rPr>
        <w:t>、</w:t>
      </w:r>
      <w:r>
        <w:rPr>
          <w:rFonts w:hint="eastAsia"/>
          <w:b w:val="0"/>
          <w:sz w:val="21"/>
          <w:szCs w:val="21"/>
        </w:rPr>
        <w:t>AI</w:t>
      </w:r>
      <w:r>
        <w:rPr>
          <w:rFonts w:hint="eastAsia"/>
          <w:b w:val="0"/>
          <w:sz w:val="21"/>
          <w:szCs w:val="21"/>
        </w:rPr>
        <w:t>赋能课程建设、运行、</w:t>
      </w:r>
      <w:proofErr w:type="gramStart"/>
      <w:r>
        <w:rPr>
          <w:rFonts w:hint="eastAsia"/>
          <w:b w:val="0"/>
          <w:sz w:val="21"/>
          <w:szCs w:val="21"/>
        </w:rPr>
        <w:t>评价全</w:t>
      </w:r>
      <w:proofErr w:type="gramEnd"/>
      <w:r>
        <w:rPr>
          <w:rFonts w:hint="eastAsia"/>
          <w:b w:val="0"/>
          <w:sz w:val="21"/>
          <w:szCs w:val="21"/>
        </w:rPr>
        <w:t>流程，推进智慧教学新范式改革</w:t>
      </w:r>
      <w:bookmarkEnd w:id="4"/>
    </w:p>
    <w:p w14:paraId="63CD1FD6"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基于教学设计模型，协助老师完成智慧课程教学系统化设计，完成各维度图谱的建设，全面推动</w:t>
      </w:r>
      <w:r>
        <w:rPr>
          <w:rFonts w:hint="eastAsia"/>
          <w:b w:val="0"/>
          <w:sz w:val="21"/>
          <w:szCs w:val="21"/>
        </w:rPr>
        <w:t>AI</w:t>
      </w:r>
      <w:r>
        <w:rPr>
          <w:rFonts w:hint="eastAsia"/>
          <w:b w:val="0"/>
          <w:sz w:val="21"/>
          <w:szCs w:val="21"/>
        </w:rPr>
        <w:t>助建、</w:t>
      </w:r>
      <w:r>
        <w:rPr>
          <w:rFonts w:hint="eastAsia"/>
          <w:b w:val="0"/>
          <w:sz w:val="21"/>
          <w:szCs w:val="21"/>
        </w:rPr>
        <w:t>AI</w:t>
      </w:r>
      <w:r>
        <w:rPr>
          <w:rFonts w:hint="eastAsia"/>
          <w:b w:val="0"/>
          <w:sz w:val="21"/>
          <w:szCs w:val="21"/>
        </w:rPr>
        <w:t>助教、</w:t>
      </w:r>
      <w:r>
        <w:rPr>
          <w:rFonts w:hint="eastAsia"/>
          <w:b w:val="0"/>
          <w:sz w:val="21"/>
          <w:szCs w:val="21"/>
        </w:rPr>
        <w:t>AI</w:t>
      </w:r>
      <w:r>
        <w:rPr>
          <w:rFonts w:hint="eastAsia"/>
          <w:b w:val="0"/>
          <w:sz w:val="21"/>
          <w:szCs w:val="21"/>
        </w:rPr>
        <w:t>助学、</w:t>
      </w:r>
      <w:r>
        <w:rPr>
          <w:rFonts w:hint="eastAsia"/>
          <w:b w:val="0"/>
          <w:sz w:val="21"/>
          <w:szCs w:val="21"/>
        </w:rPr>
        <w:t>AI</w:t>
      </w:r>
      <w:r>
        <w:rPr>
          <w:rFonts w:hint="eastAsia"/>
          <w:b w:val="0"/>
          <w:sz w:val="21"/>
          <w:szCs w:val="21"/>
        </w:rPr>
        <w:t>助研、</w:t>
      </w:r>
      <w:r>
        <w:rPr>
          <w:rFonts w:hint="eastAsia"/>
          <w:b w:val="0"/>
          <w:sz w:val="21"/>
          <w:szCs w:val="21"/>
        </w:rPr>
        <w:t>AI</w:t>
      </w:r>
      <w:r>
        <w:rPr>
          <w:rFonts w:hint="eastAsia"/>
          <w:b w:val="0"/>
          <w:sz w:val="21"/>
          <w:szCs w:val="21"/>
        </w:rPr>
        <w:t>助评，促进人工智能应用场景的落地。</w:t>
      </w:r>
    </w:p>
    <w:p w14:paraId="4F4B4B21"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在</w:t>
      </w:r>
      <w:r>
        <w:rPr>
          <w:rFonts w:hint="eastAsia"/>
          <w:b w:val="0"/>
          <w:sz w:val="21"/>
          <w:szCs w:val="21"/>
        </w:rPr>
        <w:t>AI</w:t>
      </w:r>
      <w:r>
        <w:rPr>
          <w:rFonts w:hint="eastAsia"/>
          <w:b w:val="0"/>
          <w:sz w:val="21"/>
          <w:szCs w:val="21"/>
        </w:rPr>
        <w:t>助建方面，通过</w:t>
      </w:r>
      <w:r>
        <w:rPr>
          <w:rFonts w:hint="eastAsia"/>
          <w:b w:val="0"/>
          <w:sz w:val="21"/>
          <w:szCs w:val="21"/>
        </w:rPr>
        <w:t>AI</w:t>
      </w:r>
      <w:r>
        <w:rPr>
          <w:rFonts w:hint="eastAsia"/>
          <w:b w:val="0"/>
          <w:sz w:val="21"/>
          <w:szCs w:val="21"/>
        </w:rPr>
        <w:t>协助生成图谱、</w:t>
      </w:r>
      <w:r>
        <w:rPr>
          <w:rFonts w:hint="eastAsia"/>
          <w:b w:val="0"/>
          <w:sz w:val="21"/>
          <w:szCs w:val="21"/>
        </w:rPr>
        <w:t>AI</w:t>
      </w:r>
      <w:r>
        <w:rPr>
          <w:rFonts w:hint="eastAsia"/>
          <w:b w:val="0"/>
          <w:sz w:val="21"/>
          <w:szCs w:val="21"/>
        </w:rPr>
        <w:t>生成教学资源、</w:t>
      </w:r>
      <w:r>
        <w:rPr>
          <w:rFonts w:hint="eastAsia"/>
          <w:b w:val="0"/>
          <w:sz w:val="21"/>
          <w:szCs w:val="21"/>
        </w:rPr>
        <w:t>AI</w:t>
      </w:r>
      <w:r>
        <w:rPr>
          <w:rFonts w:hint="eastAsia"/>
          <w:b w:val="0"/>
          <w:sz w:val="21"/>
          <w:szCs w:val="21"/>
        </w:rPr>
        <w:t>智能匹配拓展资源、</w:t>
      </w:r>
      <w:r>
        <w:rPr>
          <w:rFonts w:hint="eastAsia"/>
          <w:b w:val="0"/>
          <w:sz w:val="21"/>
          <w:szCs w:val="21"/>
        </w:rPr>
        <w:t>AI</w:t>
      </w:r>
      <w:r>
        <w:rPr>
          <w:rFonts w:hint="eastAsia"/>
          <w:b w:val="0"/>
          <w:sz w:val="21"/>
          <w:szCs w:val="21"/>
        </w:rPr>
        <w:t>数字人视频制作等，完成智慧课程建设与升级；</w:t>
      </w:r>
    </w:p>
    <w:p w14:paraId="168E0A88"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lastRenderedPageBreak/>
        <w:t>在</w:t>
      </w:r>
      <w:r>
        <w:rPr>
          <w:rFonts w:hint="eastAsia"/>
          <w:b w:val="0"/>
          <w:sz w:val="21"/>
          <w:szCs w:val="21"/>
        </w:rPr>
        <w:t>AI</w:t>
      </w:r>
      <w:r>
        <w:rPr>
          <w:rFonts w:hint="eastAsia"/>
          <w:b w:val="0"/>
          <w:sz w:val="21"/>
          <w:szCs w:val="21"/>
        </w:rPr>
        <w:t>助教方面，由</w:t>
      </w:r>
      <w:r>
        <w:rPr>
          <w:rFonts w:hint="eastAsia"/>
          <w:b w:val="0"/>
          <w:sz w:val="21"/>
          <w:szCs w:val="21"/>
        </w:rPr>
        <w:t>AI</w:t>
      </w:r>
      <w:r>
        <w:rPr>
          <w:rFonts w:hint="eastAsia"/>
          <w:b w:val="0"/>
          <w:sz w:val="21"/>
          <w:szCs w:val="21"/>
        </w:rPr>
        <w:t>教案、</w:t>
      </w:r>
      <w:r>
        <w:rPr>
          <w:rFonts w:hint="eastAsia"/>
          <w:b w:val="0"/>
          <w:sz w:val="21"/>
          <w:szCs w:val="21"/>
        </w:rPr>
        <w:t>AI</w:t>
      </w:r>
      <w:r>
        <w:rPr>
          <w:rFonts w:hint="eastAsia"/>
          <w:b w:val="0"/>
          <w:sz w:val="21"/>
          <w:szCs w:val="21"/>
        </w:rPr>
        <w:t>课件、</w:t>
      </w:r>
      <w:r>
        <w:rPr>
          <w:rFonts w:hint="eastAsia"/>
          <w:b w:val="0"/>
          <w:sz w:val="21"/>
          <w:szCs w:val="21"/>
        </w:rPr>
        <w:t>AI</w:t>
      </w:r>
      <w:r>
        <w:rPr>
          <w:rFonts w:hint="eastAsia"/>
          <w:b w:val="0"/>
          <w:sz w:val="21"/>
          <w:szCs w:val="21"/>
        </w:rPr>
        <w:t>出题与智能批阅、</w:t>
      </w:r>
      <w:r>
        <w:rPr>
          <w:rFonts w:hint="eastAsia"/>
          <w:b w:val="0"/>
          <w:sz w:val="21"/>
          <w:szCs w:val="21"/>
        </w:rPr>
        <w:t>AI</w:t>
      </w:r>
      <w:r>
        <w:rPr>
          <w:rFonts w:hint="eastAsia"/>
          <w:b w:val="0"/>
          <w:sz w:val="21"/>
          <w:szCs w:val="21"/>
        </w:rPr>
        <w:t>查重、</w:t>
      </w:r>
      <w:r>
        <w:rPr>
          <w:rFonts w:hint="eastAsia"/>
          <w:b w:val="0"/>
          <w:sz w:val="21"/>
          <w:szCs w:val="21"/>
        </w:rPr>
        <w:t>AI</w:t>
      </w:r>
      <w:r>
        <w:rPr>
          <w:rFonts w:hint="eastAsia"/>
          <w:b w:val="0"/>
          <w:sz w:val="21"/>
          <w:szCs w:val="21"/>
        </w:rPr>
        <w:t>学情分析、图谱化课程报告等方式，实现备课、教学、评价</w:t>
      </w:r>
      <w:proofErr w:type="gramStart"/>
      <w:r>
        <w:rPr>
          <w:rFonts w:hint="eastAsia"/>
          <w:b w:val="0"/>
          <w:sz w:val="21"/>
          <w:szCs w:val="21"/>
        </w:rPr>
        <w:t>的数智化</w:t>
      </w:r>
      <w:proofErr w:type="gramEnd"/>
      <w:r>
        <w:rPr>
          <w:rFonts w:hint="eastAsia"/>
          <w:b w:val="0"/>
          <w:sz w:val="21"/>
          <w:szCs w:val="21"/>
        </w:rPr>
        <w:t>转变。同时结合课程引入或开发个性化智能体，实现“师生机”三元交互深度课堂设计；</w:t>
      </w:r>
    </w:p>
    <w:p w14:paraId="6236B934"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在</w:t>
      </w:r>
      <w:r>
        <w:rPr>
          <w:rFonts w:hint="eastAsia"/>
          <w:b w:val="0"/>
          <w:sz w:val="21"/>
          <w:szCs w:val="21"/>
        </w:rPr>
        <w:t>AI</w:t>
      </w:r>
      <w:r>
        <w:rPr>
          <w:rFonts w:hint="eastAsia"/>
          <w:b w:val="0"/>
          <w:sz w:val="21"/>
          <w:szCs w:val="21"/>
        </w:rPr>
        <w:t>助学方面，</w:t>
      </w:r>
      <w:r>
        <w:rPr>
          <w:rFonts w:hint="eastAsia"/>
          <w:b w:val="0"/>
          <w:sz w:val="21"/>
          <w:szCs w:val="21"/>
        </w:rPr>
        <w:t>AI</w:t>
      </w:r>
      <w:r>
        <w:rPr>
          <w:rFonts w:hint="eastAsia"/>
          <w:b w:val="0"/>
          <w:sz w:val="21"/>
          <w:szCs w:val="21"/>
        </w:rPr>
        <w:t>助教督促提醒，知识图谱个性化学习路径推送，资源智能推荐，实现视频的摘要智能萃取、智能切割视频片段精准学习，基于视频</w:t>
      </w:r>
      <w:r>
        <w:rPr>
          <w:rFonts w:hint="eastAsia"/>
          <w:b w:val="0"/>
          <w:sz w:val="21"/>
          <w:szCs w:val="21"/>
        </w:rPr>
        <w:t>/PPT</w:t>
      </w:r>
      <w:r>
        <w:rPr>
          <w:rFonts w:hint="eastAsia"/>
          <w:b w:val="0"/>
          <w:sz w:val="21"/>
          <w:szCs w:val="21"/>
        </w:rPr>
        <w:t>标记不懂智能触发</w:t>
      </w:r>
      <w:r>
        <w:rPr>
          <w:rFonts w:hint="eastAsia"/>
          <w:b w:val="0"/>
          <w:sz w:val="21"/>
          <w:szCs w:val="21"/>
        </w:rPr>
        <w:t>AI</w:t>
      </w:r>
      <w:r>
        <w:rPr>
          <w:rFonts w:hint="eastAsia"/>
          <w:b w:val="0"/>
          <w:sz w:val="21"/>
          <w:szCs w:val="21"/>
        </w:rPr>
        <w:t>助教即时答疑，</w:t>
      </w:r>
      <w:r>
        <w:rPr>
          <w:rFonts w:hint="eastAsia"/>
          <w:b w:val="0"/>
          <w:sz w:val="21"/>
          <w:szCs w:val="21"/>
        </w:rPr>
        <w:t>AI</w:t>
      </w:r>
      <w:r>
        <w:rPr>
          <w:rFonts w:hint="eastAsia"/>
          <w:b w:val="0"/>
          <w:sz w:val="21"/>
          <w:szCs w:val="21"/>
        </w:rPr>
        <w:t>智能</w:t>
      </w:r>
      <w:proofErr w:type="gramStart"/>
      <w:r>
        <w:rPr>
          <w:rFonts w:hint="eastAsia"/>
          <w:b w:val="0"/>
          <w:sz w:val="21"/>
          <w:szCs w:val="21"/>
        </w:rPr>
        <w:t>体实现</w:t>
      </w:r>
      <w:proofErr w:type="gramEnd"/>
      <w:r>
        <w:rPr>
          <w:rFonts w:hint="eastAsia"/>
          <w:b w:val="0"/>
          <w:sz w:val="21"/>
          <w:szCs w:val="21"/>
        </w:rPr>
        <w:t>深度“人</w:t>
      </w:r>
      <w:r>
        <w:rPr>
          <w:rFonts w:hint="eastAsia"/>
          <w:b w:val="0"/>
          <w:sz w:val="21"/>
          <w:szCs w:val="21"/>
        </w:rPr>
        <w:t>-</w:t>
      </w:r>
      <w:r>
        <w:rPr>
          <w:rFonts w:hint="eastAsia"/>
          <w:b w:val="0"/>
          <w:sz w:val="21"/>
          <w:szCs w:val="21"/>
        </w:rPr>
        <w:t>机”交互提升思维与能力，自测反馈举一反三实现精熟式学习。</w:t>
      </w:r>
    </w:p>
    <w:p w14:paraId="686BE9C3"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在</w:t>
      </w:r>
      <w:r>
        <w:rPr>
          <w:rFonts w:hint="eastAsia"/>
          <w:b w:val="0"/>
          <w:sz w:val="21"/>
          <w:szCs w:val="21"/>
        </w:rPr>
        <w:t>AI</w:t>
      </w:r>
      <w:r>
        <w:rPr>
          <w:rFonts w:hint="eastAsia"/>
          <w:b w:val="0"/>
          <w:sz w:val="21"/>
          <w:szCs w:val="21"/>
        </w:rPr>
        <w:t>助研方面，助力师生在教学、科研中</w:t>
      </w:r>
      <w:proofErr w:type="gramStart"/>
      <w:r>
        <w:rPr>
          <w:rFonts w:hint="eastAsia"/>
          <w:b w:val="0"/>
          <w:sz w:val="21"/>
          <w:szCs w:val="21"/>
        </w:rPr>
        <w:t>实现长</w:t>
      </w:r>
      <w:proofErr w:type="gramEnd"/>
      <w:r>
        <w:rPr>
          <w:rFonts w:hint="eastAsia"/>
          <w:b w:val="0"/>
          <w:sz w:val="21"/>
          <w:szCs w:val="21"/>
        </w:rPr>
        <w:t>视频</w:t>
      </w:r>
      <w:r>
        <w:rPr>
          <w:rFonts w:hint="eastAsia"/>
          <w:b w:val="0"/>
          <w:sz w:val="21"/>
          <w:szCs w:val="21"/>
        </w:rPr>
        <w:t>AI</w:t>
      </w:r>
      <w:r>
        <w:rPr>
          <w:rFonts w:hint="eastAsia"/>
          <w:b w:val="0"/>
          <w:sz w:val="21"/>
          <w:szCs w:val="21"/>
        </w:rPr>
        <w:t>解析提炼要点、</w:t>
      </w:r>
      <w:r>
        <w:rPr>
          <w:rFonts w:hint="eastAsia"/>
          <w:b w:val="0"/>
          <w:sz w:val="21"/>
          <w:szCs w:val="21"/>
        </w:rPr>
        <w:t>AI</w:t>
      </w:r>
      <w:r>
        <w:rPr>
          <w:rFonts w:hint="eastAsia"/>
          <w:b w:val="0"/>
          <w:sz w:val="21"/>
          <w:szCs w:val="21"/>
        </w:rPr>
        <w:t>文献阅读提供综述、</w:t>
      </w:r>
      <w:r>
        <w:rPr>
          <w:rFonts w:hint="eastAsia"/>
          <w:b w:val="0"/>
          <w:sz w:val="21"/>
          <w:szCs w:val="21"/>
        </w:rPr>
        <w:t>AI</w:t>
      </w:r>
      <w:r>
        <w:rPr>
          <w:rFonts w:hint="eastAsia"/>
          <w:b w:val="0"/>
          <w:sz w:val="21"/>
          <w:szCs w:val="21"/>
        </w:rPr>
        <w:t>资料助手提供海量资源，</w:t>
      </w:r>
      <w:r>
        <w:rPr>
          <w:rFonts w:hint="eastAsia"/>
          <w:b w:val="0"/>
          <w:sz w:val="21"/>
          <w:szCs w:val="21"/>
        </w:rPr>
        <w:t>AI</w:t>
      </w:r>
      <w:r>
        <w:rPr>
          <w:rFonts w:hint="eastAsia"/>
          <w:b w:val="0"/>
          <w:sz w:val="21"/>
          <w:szCs w:val="21"/>
        </w:rPr>
        <w:t>翻译提供多语种实时翻译，实现教学、研究的</w:t>
      </w:r>
      <w:r>
        <w:rPr>
          <w:rFonts w:hint="eastAsia"/>
          <w:b w:val="0"/>
          <w:sz w:val="21"/>
          <w:szCs w:val="21"/>
        </w:rPr>
        <w:t>AI</w:t>
      </w:r>
      <w:r>
        <w:rPr>
          <w:rFonts w:hint="eastAsia"/>
          <w:b w:val="0"/>
          <w:sz w:val="21"/>
          <w:szCs w:val="21"/>
        </w:rPr>
        <w:t>深度赋能；</w:t>
      </w:r>
    </w:p>
    <w:p w14:paraId="0EF3D0EF"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在</w:t>
      </w:r>
      <w:r>
        <w:rPr>
          <w:rFonts w:hint="eastAsia"/>
          <w:b w:val="0"/>
          <w:sz w:val="21"/>
          <w:szCs w:val="21"/>
        </w:rPr>
        <w:t>AI</w:t>
      </w:r>
      <w:proofErr w:type="gramStart"/>
      <w:r>
        <w:rPr>
          <w:rFonts w:hint="eastAsia"/>
          <w:b w:val="0"/>
          <w:sz w:val="21"/>
          <w:szCs w:val="21"/>
        </w:rPr>
        <w:t>助评方面</w:t>
      </w:r>
      <w:proofErr w:type="gramEnd"/>
      <w:r>
        <w:rPr>
          <w:rFonts w:hint="eastAsia"/>
          <w:b w:val="0"/>
          <w:sz w:val="21"/>
          <w:szCs w:val="21"/>
        </w:rPr>
        <w:t>，通过知识图谱知识点层级的细粒度数据采集与反馈，实现精准化、个性化诊断与即时反馈，通过</w:t>
      </w:r>
      <w:r>
        <w:rPr>
          <w:rFonts w:hint="eastAsia"/>
          <w:b w:val="0"/>
          <w:sz w:val="21"/>
          <w:szCs w:val="21"/>
        </w:rPr>
        <w:t>AI</w:t>
      </w:r>
      <w:r>
        <w:rPr>
          <w:rFonts w:hint="eastAsia"/>
          <w:b w:val="0"/>
          <w:sz w:val="21"/>
          <w:szCs w:val="21"/>
        </w:rPr>
        <w:t>试卷分析，智能评测考核效度，提升评价精准度。通过</w:t>
      </w:r>
      <w:r>
        <w:rPr>
          <w:rFonts w:hint="eastAsia"/>
          <w:b w:val="0"/>
          <w:sz w:val="21"/>
          <w:szCs w:val="21"/>
        </w:rPr>
        <w:t>AI</w:t>
      </w:r>
      <w:r>
        <w:rPr>
          <w:rFonts w:hint="eastAsia"/>
          <w:b w:val="0"/>
          <w:sz w:val="21"/>
          <w:szCs w:val="21"/>
        </w:rPr>
        <w:t>批阅，智能反馈考核结果及详情分析，助力学生以评助学，课程目标达成。</w:t>
      </w:r>
      <w:r>
        <w:rPr>
          <w:rFonts w:hint="eastAsia"/>
          <w:b w:val="0"/>
          <w:sz w:val="21"/>
          <w:szCs w:val="21"/>
        </w:rPr>
        <w:t xml:space="preserve"> </w:t>
      </w:r>
    </w:p>
    <w:p w14:paraId="3AA3144D"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通过任务引擎创建课程项目或任务，支持老师开展以</w:t>
      </w:r>
      <w:r>
        <w:rPr>
          <w:rFonts w:hint="eastAsia"/>
          <w:b w:val="0"/>
          <w:sz w:val="21"/>
          <w:szCs w:val="21"/>
        </w:rPr>
        <w:t>PBL</w:t>
      </w:r>
      <w:r>
        <w:rPr>
          <w:rFonts w:hint="eastAsia"/>
          <w:b w:val="0"/>
          <w:sz w:val="21"/>
          <w:szCs w:val="21"/>
        </w:rPr>
        <w:t>、项目式教学、任务驱动教学、案例式教学、</w:t>
      </w:r>
      <w:r>
        <w:rPr>
          <w:rFonts w:hint="eastAsia"/>
          <w:b w:val="0"/>
          <w:sz w:val="21"/>
          <w:szCs w:val="21"/>
        </w:rPr>
        <w:t>CDIO</w:t>
      </w:r>
      <w:r>
        <w:rPr>
          <w:rFonts w:hint="eastAsia"/>
          <w:b w:val="0"/>
          <w:sz w:val="21"/>
          <w:szCs w:val="21"/>
        </w:rPr>
        <w:t>等多种行动导向教学模式，通过系列任务为抓手，实现以学生为中心、以高阶能力培养为导向的教学模式转型落地。</w:t>
      </w:r>
    </w:p>
    <w:p w14:paraId="1D4E9FA6" w14:textId="77777777" w:rsidR="007B01DD" w:rsidRDefault="007B01DD" w:rsidP="0036285D">
      <w:pPr>
        <w:pStyle w:val="a3"/>
        <w:spacing w:line="440" w:lineRule="exact"/>
        <w:ind w:firstLineChars="200" w:firstLine="420"/>
        <w:jc w:val="left"/>
        <w:rPr>
          <w:b w:val="0"/>
          <w:sz w:val="21"/>
          <w:szCs w:val="21"/>
        </w:rPr>
      </w:pPr>
      <w:bookmarkStart w:id="5" w:name="_Toc190365120"/>
      <w:r>
        <w:rPr>
          <w:rFonts w:hint="eastAsia"/>
          <w:b w:val="0"/>
          <w:sz w:val="21"/>
          <w:szCs w:val="21"/>
        </w:rPr>
        <w:t>3</w:t>
      </w:r>
      <w:r>
        <w:rPr>
          <w:rFonts w:hint="eastAsia"/>
          <w:b w:val="0"/>
          <w:sz w:val="21"/>
          <w:szCs w:val="21"/>
        </w:rPr>
        <w:t>、以知识图谱“小切口”推动智慧课程</w:t>
      </w:r>
      <w:bookmarkEnd w:id="3"/>
      <w:r>
        <w:rPr>
          <w:rFonts w:hint="eastAsia"/>
          <w:b w:val="0"/>
          <w:sz w:val="21"/>
          <w:szCs w:val="21"/>
        </w:rPr>
        <w:t>升级</w:t>
      </w:r>
      <w:bookmarkEnd w:id="5"/>
    </w:p>
    <w:p w14:paraId="6C4F5654"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基于</w:t>
      </w:r>
      <w:r>
        <w:rPr>
          <w:rFonts w:hint="eastAsia"/>
          <w:b w:val="0"/>
          <w:sz w:val="21"/>
          <w:szCs w:val="21"/>
        </w:rPr>
        <w:t>AI</w:t>
      </w:r>
      <w:r>
        <w:rPr>
          <w:rFonts w:hint="eastAsia"/>
          <w:b w:val="0"/>
          <w:sz w:val="21"/>
          <w:szCs w:val="21"/>
        </w:rPr>
        <w:t>智能导入，通过“知识点—智慧课程—智慧课程群”的分层构建模式，打破传统课程组织形式，将原有课程智慧升级，架构可视化课程知识图谱，基于真实复杂问题构建学生高阶学习框架，架设由基本问题、组合问题、疑难复杂问题层层关联的问题图谱，根据</w:t>
      </w:r>
      <w:proofErr w:type="gramStart"/>
      <w:r>
        <w:rPr>
          <w:rFonts w:hint="eastAsia"/>
          <w:b w:val="0"/>
          <w:sz w:val="21"/>
          <w:szCs w:val="21"/>
        </w:rPr>
        <w:t>课程思政主线</w:t>
      </w:r>
      <w:proofErr w:type="gramEnd"/>
      <w:r>
        <w:rPr>
          <w:rFonts w:hint="eastAsia"/>
          <w:b w:val="0"/>
          <w:sz w:val="21"/>
          <w:szCs w:val="21"/>
        </w:rPr>
        <w:t>，梳理形成</w:t>
      </w:r>
      <w:proofErr w:type="gramStart"/>
      <w:r>
        <w:rPr>
          <w:rFonts w:hint="eastAsia"/>
          <w:b w:val="0"/>
          <w:sz w:val="21"/>
          <w:szCs w:val="21"/>
        </w:rPr>
        <w:t>课程思政图谱</w:t>
      </w:r>
      <w:proofErr w:type="gramEnd"/>
      <w:r>
        <w:rPr>
          <w:rFonts w:hint="eastAsia"/>
          <w:b w:val="0"/>
          <w:sz w:val="21"/>
          <w:szCs w:val="21"/>
        </w:rPr>
        <w:t>。支持课程基于自有特色与亮点建设自定义图谱，实现知识的互鉴、融通、联动，打破学科专业壁垒，支持基于核心知识点的多模态课程资源建设，并实现学校效果的精准评价。</w:t>
      </w:r>
      <w:r>
        <w:rPr>
          <w:rFonts w:hint="eastAsia"/>
          <w:b w:val="0"/>
          <w:sz w:val="21"/>
          <w:szCs w:val="21"/>
        </w:rPr>
        <w:t xml:space="preserve"> </w:t>
      </w:r>
    </w:p>
    <w:p w14:paraId="3AAFC91B" w14:textId="77777777" w:rsidR="007B01DD" w:rsidRDefault="007B01DD" w:rsidP="0036285D">
      <w:pPr>
        <w:pStyle w:val="a3"/>
        <w:spacing w:line="440" w:lineRule="exact"/>
        <w:ind w:firstLineChars="200" w:firstLine="420"/>
        <w:jc w:val="left"/>
        <w:rPr>
          <w:b w:val="0"/>
          <w:sz w:val="21"/>
          <w:szCs w:val="21"/>
        </w:rPr>
      </w:pPr>
      <w:bookmarkStart w:id="6" w:name="_Toc1505050900"/>
      <w:bookmarkStart w:id="7" w:name="_Toc190365121"/>
      <w:r>
        <w:rPr>
          <w:rFonts w:hint="eastAsia"/>
          <w:b w:val="0"/>
          <w:sz w:val="21"/>
          <w:szCs w:val="21"/>
        </w:rPr>
        <w:t>4</w:t>
      </w:r>
      <w:r>
        <w:rPr>
          <w:rFonts w:hint="eastAsia"/>
          <w:b w:val="0"/>
          <w:sz w:val="21"/>
          <w:szCs w:val="21"/>
        </w:rPr>
        <w:t>、以专业图谱驱动学科专业数字化建设与</w:t>
      </w:r>
      <w:bookmarkEnd w:id="6"/>
      <w:r>
        <w:rPr>
          <w:rFonts w:hint="eastAsia"/>
          <w:b w:val="0"/>
          <w:sz w:val="21"/>
          <w:szCs w:val="21"/>
        </w:rPr>
        <w:t>动态调整</w:t>
      </w:r>
      <w:bookmarkEnd w:id="7"/>
    </w:p>
    <w:p w14:paraId="04C2DC91"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以核心课程为基点，构建相互关联、层层递进的智慧课程群，打破课程边界，形成学科专业的</w:t>
      </w:r>
      <w:proofErr w:type="gramStart"/>
      <w:r>
        <w:rPr>
          <w:rFonts w:hint="eastAsia"/>
          <w:b w:val="0"/>
          <w:sz w:val="21"/>
          <w:szCs w:val="21"/>
        </w:rPr>
        <w:t>完整知识</w:t>
      </w:r>
      <w:proofErr w:type="gramEnd"/>
      <w:r>
        <w:rPr>
          <w:rFonts w:hint="eastAsia"/>
          <w:b w:val="0"/>
          <w:sz w:val="21"/>
          <w:szCs w:val="21"/>
        </w:rPr>
        <w:t>链条，呈现融合贯通的课程体系，帮助学生形成系统化的知识网络。</w:t>
      </w:r>
    </w:p>
    <w:p w14:paraId="42944C4A" w14:textId="77777777" w:rsidR="007B01DD" w:rsidRDefault="007B01DD" w:rsidP="0036285D">
      <w:pPr>
        <w:pStyle w:val="a3"/>
        <w:spacing w:line="440" w:lineRule="exact"/>
        <w:ind w:firstLineChars="200" w:firstLine="420"/>
        <w:jc w:val="left"/>
        <w:rPr>
          <w:sz w:val="24"/>
        </w:rPr>
      </w:pPr>
      <w:r>
        <w:rPr>
          <w:rFonts w:hint="eastAsia"/>
          <w:b w:val="0"/>
          <w:sz w:val="21"/>
          <w:szCs w:val="21"/>
        </w:rPr>
        <w:t>同时进一步构建专业知识图谱，推进专业建设的科学化、可视化，并通过数据汇</w:t>
      </w:r>
      <w:proofErr w:type="gramStart"/>
      <w:r>
        <w:rPr>
          <w:rFonts w:hint="eastAsia"/>
          <w:b w:val="0"/>
          <w:sz w:val="21"/>
          <w:szCs w:val="21"/>
        </w:rPr>
        <w:t>总分析</w:t>
      </w:r>
      <w:proofErr w:type="gramEnd"/>
      <w:r>
        <w:rPr>
          <w:rFonts w:hint="eastAsia"/>
          <w:b w:val="0"/>
          <w:sz w:val="21"/>
          <w:szCs w:val="21"/>
        </w:rPr>
        <w:t>获得学生课程目标达成情况，对专业达成情况的分析与评估，为专业管理人员建立持续改进专业或者教学方案提升提供客观数据依据。</w:t>
      </w:r>
    </w:p>
    <w:p w14:paraId="4E3F93C4" w14:textId="77777777" w:rsidR="007B01DD" w:rsidRDefault="007B01DD" w:rsidP="0036285D">
      <w:pPr>
        <w:numPr>
          <w:ilvl w:val="0"/>
          <w:numId w:val="33"/>
        </w:numPr>
        <w:spacing w:line="440" w:lineRule="exact"/>
        <w:ind w:firstLineChars="200" w:firstLine="482"/>
        <w:rPr>
          <w:b/>
          <w:sz w:val="24"/>
          <w:szCs w:val="24"/>
        </w:rPr>
      </w:pPr>
      <w:r>
        <w:rPr>
          <w:rFonts w:hint="eastAsia"/>
          <w:b/>
          <w:sz w:val="24"/>
          <w:szCs w:val="24"/>
        </w:rPr>
        <w:t>服务范围</w:t>
      </w:r>
    </w:p>
    <w:p w14:paraId="78149AB8" w14:textId="77777777" w:rsidR="007B01DD" w:rsidRDefault="007B01DD" w:rsidP="0036285D">
      <w:pPr>
        <w:pStyle w:val="a3"/>
        <w:spacing w:line="440" w:lineRule="exact"/>
        <w:ind w:firstLineChars="200" w:firstLine="420"/>
        <w:jc w:val="left"/>
        <w:rPr>
          <w:b w:val="0"/>
          <w:sz w:val="21"/>
          <w:szCs w:val="21"/>
        </w:rPr>
      </w:pPr>
      <w:r>
        <w:rPr>
          <w:rFonts w:hint="eastAsia"/>
          <w:b w:val="0"/>
          <w:sz w:val="21"/>
          <w:szCs w:val="21"/>
        </w:rPr>
        <w:t>《美国文学》《西方人文思想经典》两门智慧课程</w:t>
      </w:r>
    </w:p>
    <w:p w14:paraId="498080DA" w14:textId="1ADDED28" w:rsidR="007B01DD" w:rsidRPr="008474D9" w:rsidRDefault="008474D9" w:rsidP="0036285D">
      <w:pPr>
        <w:spacing w:line="440" w:lineRule="exact"/>
        <w:rPr>
          <w:b/>
          <w:sz w:val="24"/>
          <w:szCs w:val="24"/>
        </w:rPr>
      </w:pPr>
      <w:r w:rsidRPr="008474D9">
        <w:rPr>
          <w:rFonts w:hint="eastAsia"/>
          <w:b/>
          <w:sz w:val="24"/>
          <w:szCs w:val="24"/>
        </w:rPr>
        <w:t>三、</w:t>
      </w:r>
      <w:r w:rsidR="007B01DD" w:rsidRPr="008474D9">
        <w:rPr>
          <w:rFonts w:hint="eastAsia"/>
          <w:b/>
          <w:sz w:val="24"/>
          <w:szCs w:val="24"/>
        </w:rPr>
        <w:t>服务具体</w:t>
      </w:r>
      <w:r w:rsidRPr="008474D9">
        <w:rPr>
          <w:rFonts w:hint="eastAsia"/>
          <w:b/>
          <w:sz w:val="24"/>
          <w:szCs w:val="24"/>
        </w:rPr>
        <w:t>技术</w:t>
      </w:r>
      <w:r w:rsidR="007B01DD" w:rsidRPr="008474D9">
        <w:rPr>
          <w:rFonts w:hint="eastAsia"/>
          <w:b/>
          <w:sz w:val="24"/>
          <w:szCs w:val="24"/>
        </w:rPr>
        <w:t>要求</w:t>
      </w:r>
    </w:p>
    <w:p w14:paraId="6F5CCAA6" w14:textId="2FE563DE" w:rsidR="008474D9" w:rsidRPr="008474D9" w:rsidRDefault="008474D9" w:rsidP="0036285D">
      <w:pPr>
        <w:spacing w:line="440" w:lineRule="exact"/>
        <w:ind w:firstLineChars="200" w:firstLine="482"/>
        <w:rPr>
          <w:rFonts w:asciiTheme="minorEastAsia" w:hAnsiTheme="minorEastAsia"/>
          <w:b/>
          <w:bCs/>
          <w:sz w:val="24"/>
          <w:szCs w:val="24"/>
        </w:rPr>
      </w:pPr>
      <w:r w:rsidRPr="008474D9">
        <w:rPr>
          <w:rFonts w:asciiTheme="minorEastAsia" w:hAnsiTheme="minorEastAsia" w:hint="eastAsia"/>
          <w:b/>
          <w:bCs/>
          <w:sz w:val="24"/>
          <w:szCs w:val="24"/>
        </w:rPr>
        <w:t>（一）提供智慧课程建设平台用于课程建设与教学运行</w:t>
      </w:r>
    </w:p>
    <w:p w14:paraId="55D729E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智慧课程建设平台是应用计算机技术、多媒体技术、网络通信技术、数字技术、虚拟现实技术</w:t>
      </w:r>
      <w:r w:rsidRPr="008474D9">
        <w:rPr>
          <w:rFonts w:asciiTheme="minorEastAsia" w:hAnsiTheme="minorEastAsia" w:hint="eastAsia"/>
          <w:bCs/>
          <w:szCs w:val="21"/>
        </w:rPr>
        <w:lastRenderedPageBreak/>
        <w:t>等现代信息技术手段构建的一种新型教学模式，是融合现代教育理念、教学内容和现代信息技术的具有多种功能的开放式的教与学交互系统。</w:t>
      </w:r>
    </w:p>
    <w:p w14:paraId="3A70716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智慧课程需以矿大智慧教育平台为基础进行建设，制作完成后，必须提供支持课程运行的在线课程运行平台试运行一年。</w:t>
      </w:r>
    </w:p>
    <w:p w14:paraId="06BAF2AE" w14:textId="7052EAC1" w:rsidR="008474D9" w:rsidRPr="008474D9" w:rsidRDefault="008474D9" w:rsidP="0036285D">
      <w:pPr>
        <w:spacing w:line="440" w:lineRule="exact"/>
        <w:ind w:firstLineChars="200" w:firstLine="482"/>
        <w:rPr>
          <w:rFonts w:asciiTheme="minorEastAsia" w:hAnsiTheme="minorEastAsia"/>
          <w:b/>
          <w:bCs/>
          <w:sz w:val="24"/>
          <w:szCs w:val="24"/>
        </w:rPr>
      </w:pPr>
      <w:r w:rsidRPr="008474D9">
        <w:rPr>
          <w:rFonts w:asciiTheme="minorEastAsia" w:hAnsiTheme="minorEastAsia" w:hint="eastAsia"/>
          <w:b/>
          <w:bCs/>
          <w:sz w:val="24"/>
          <w:szCs w:val="24"/>
        </w:rPr>
        <w:t xml:space="preserve">（二）课程专属AI环境搭建 </w:t>
      </w:r>
    </w:p>
    <w:p w14:paraId="4CFCBF86"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1.通用大语言模型对接</w:t>
      </w:r>
    </w:p>
    <w:p w14:paraId="174C480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根据学校配置，完成指定通用大语言模型或多个通用大模型对接。</w:t>
      </w:r>
    </w:p>
    <w:p w14:paraId="64731D69"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2.课程专属智能体训练</w:t>
      </w:r>
    </w:p>
    <w:p w14:paraId="2F3C373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供应</w:t>
      </w:r>
      <w:proofErr w:type="gramStart"/>
      <w:r w:rsidRPr="008474D9">
        <w:rPr>
          <w:rFonts w:asciiTheme="minorEastAsia" w:hAnsiTheme="minorEastAsia" w:hint="eastAsia"/>
          <w:bCs/>
          <w:szCs w:val="21"/>
        </w:rPr>
        <w:t>商建设</w:t>
      </w:r>
      <w:proofErr w:type="gramEnd"/>
      <w:r w:rsidRPr="008474D9">
        <w:rPr>
          <w:rFonts w:asciiTheme="minorEastAsia" w:hAnsiTheme="minorEastAsia" w:hint="eastAsia"/>
          <w:bCs/>
          <w:szCs w:val="21"/>
        </w:rPr>
        <w:t>课程问答库，涵盖常见问题、重点难点问题与拓展性问题，为教师与学生提供即时问题解决支持。同时，</w:t>
      </w:r>
      <w:proofErr w:type="gramStart"/>
      <w:r w:rsidRPr="008474D9">
        <w:rPr>
          <w:rFonts w:asciiTheme="minorEastAsia" w:hAnsiTheme="minorEastAsia" w:hint="eastAsia"/>
          <w:bCs/>
          <w:szCs w:val="21"/>
        </w:rPr>
        <w:t>问答库应支持</w:t>
      </w:r>
      <w:proofErr w:type="gramEnd"/>
      <w:r w:rsidRPr="008474D9">
        <w:rPr>
          <w:rFonts w:asciiTheme="minorEastAsia" w:hAnsiTheme="minorEastAsia" w:hint="eastAsia"/>
          <w:bCs/>
          <w:szCs w:val="21"/>
        </w:rPr>
        <w:t>智能检索与语义理解，提升答疑效率与精准度。</w:t>
      </w:r>
    </w:p>
    <w:p w14:paraId="341DF17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具体技术需求如下：</w:t>
      </w:r>
    </w:p>
    <w:p w14:paraId="7BC4876A"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2.1智能答疑</w:t>
      </w:r>
    </w:p>
    <w:p w14:paraId="3D8BE80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支持自定义添加、编辑、删除业务问答分类，分类数量无限制；</w:t>
      </w:r>
    </w:p>
    <w:p w14:paraId="3B50BAB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支持自定义添加、编辑、删除、批量导入、批量导出、批量删除业务问答规则，业务问答规则数量无限制；</w:t>
      </w:r>
    </w:p>
    <w:p w14:paraId="2316FEF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支持手工启用、停用业务问答规则，可根据关键词搜索业务内容；</w:t>
      </w:r>
    </w:p>
    <w:p w14:paraId="443FAAA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业务问答规则中，答案支持文本、图片、语音、视频、自定义级联菜单、图文混排、链接等多种内容；</w:t>
      </w:r>
    </w:p>
    <w:p w14:paraId="5981FA7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自定义添加、编辑业务问答中问题标签，并根据标签进行问答提示；</w:t>
      </w:r>
    </w:p>
    <w:p w14:paraId="6A71A8F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支持用户</w:t>
      </w:r>
      <w:proofErr w:type="gramStart"/>
      <w:r w:rsidRPr="008474D9">
        <w:rPr>
          <w:rFonts w:asciiTheme="minorEastAsia" w:hAnsiTheme="minorEastAsia" w:hint="eastAsia"/>
          <w:bCs/>
          <w:szCs w:val="21"/>
        </w:rPr>
        <w:t>手动上</w:t>
      </w:r>
      <w:proofErr w:type="gramEnd"/>
      <w:r w:rsidRPr="008474D9">
        <w:rPr>
          <w:rFonts w:asciiTheme="minorEastAsia" w:hAnsiTheme="minorEastAsia" w:hint="eastAsia"/>
          <w:bCs/>
          <w:szCs w:val="21"/>
        </w:rPr>
        <w:t>传文档至问答库，上传后系统可上传的文档进行解析，解析后可智能回答文档相关问题；</w:t>
      </w:r>
    </w:p>
    <w:p w14:paraId="256C563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支持对校本网络教学平台已建设的网络课程资料的进行智能解析，围绕课程内容进行人机问答；</w:t>
      </w:r>
    </w:p>
    <w:p w14:paraId="4833415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问答时支持智能推荐问题关联的相关微应用；</w:t>
      </w:r>
    </w:p>
    <w:p w14:paraId="715E482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机器可自动对没有答案的问题描述进行关键词识别并统计聚类，按照关键词问答频率由高到低排序，同时可以批量导出未知问题；</w:t>
      </w:r>
    </w:p>
    <w:p w14:paraId="4903A83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10) 支持手工添加未知问题</w:t>
      </w:r>
      <w:proofErr w:type="gramStart"/>
      <w:r w:rsidRPr="008474D9">
        <w:rPr>
          <w:rFonts w:asciiTheme="minorEastAsia" w:hAnsiTheme="minorEastAsia" w:hint="eastAsia"/>
          <w:bCs/>
          <w:szCs w:val="21"/>
        </w:rPr>
        <w:t>至业务</w:t>
      </w:r>
      <w:proofErr w:type="gramEnd"/>
      <w:r w:rsidRPr="008474D9">
        <w:rPr>
          <w:rFonts w:asciiTheme="minorEastAsia" w:hAnsiTheme="minorEastAsia" w:hint="eastAsia"/>
          <w:bCs/>
          <w:szCs w:val="21"/>
        </w:rPr>
        <w:t>问答规则，并支持自定义修改；</w:t>
      </w:r>
    </w:p>
    <w:p w14:paraId="2C58EC9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支持自动忽略无意义的问法，比如无效数字字母的组合；</w:t>
      </w:r>
    </w:p>
    <w:p w14:paraId="6A78656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12) 支持根据用户输入问题进行匹配提示；</w:t>
      </w:r>
    </w:p>
    <w:p w14:paraId="27D7A58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 支持问答无匹配时，提供语义相似度最高的热门问题；</w:t>
      </w:r>
    </w:p>
    <w:p w14:paraId="16F6A00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 支持未知问题回复语自定义设置；</w:t>
      </w:r>
    </w:p>
    <w:p w14:paraId="0E6556C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15) 支持欢迎语的自定义设置；</w:t>
      </w:r>
    </w:p>
    <w:p w14:paraId="60BDDE6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16) 支持阈值自定义；</w:t>
      </w:r>
    </w:p>
    <w:p w14:paraId="6F0A5A1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17) 支持自定义配置访客端的常见问题及通知公告；</w:t>
      </w:r>
    </w:p>
    <w:p w14:paraId="7B2F903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18) 可根据用户行为自动记录待学习问题，超级管理员可一键学习或一键通过；</w:t>
      </w:r>
    </w:p>
    <w:p w14:paraId="6ABCF9C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19) 支持用户自定义唤醒词；</w:t>
      </w:r>
    </w:p>
    <w:p w14:paraId="6EC7391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20) 支持在不同的时间段自动推送智能学习提示语；</w:t>
      </w:r>
    </w:p>
    <w:p w14:paraId="6BE6BDA3"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2.2资料查找</w:t>
      </w:r>
    </w:p>
    <w:p w14:paraId="0E06079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支持查询图书、期刊等文献，根据用户输入问题推荐相关文献，图书、期刊等推荐文献可在线查看原文和文献传递；</w:t>
      </w:r>
    </w:p>
    <w:p w14:paraId="185DB23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支持针对用户网络课程学习进度和掌握情况，个性化推荐课程资源和拓展性学习资源。</w:t>
      </w:r>
    </w:p>
    <w:p w14:paraId="5D8B1F6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可关联校本网络教学平台网络课程的知识图谱，基于知识点之间的关联关系与学生知识点的学习情况，推荐知识点相关学习资源。</w:t>
      </w:r>
    </w:p>
    <w:p w14:paraId="3D40A56F"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2.3语音指令</w:t>
      </w:r>
    </w:p>
    <w:p w14:paraId="7417663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支持通过语音对助教进行提问，助教可自动识别用户语音内容进行文本识别后回答问题；</w:t>
      </w:r>
    </w:p>
    <w:p w14:paraId="40B861F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支持通过语音唤醒助教，口述语音指令选择本账号下的线上课程进入授课，并支持通过语音开启是否录制、是否共享屏幕、是否开启同声翻译等操作；</w:t>
      </w:r>
    </w:p>
    <w:p w14:paraId="7C92CD1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支持通过语音发起指令，调用与网络课程相关的应用，快速帮助老师发起活动，如投屏、签到、白板等；</w:t>
      </w:r>
    </w:p>
    <w:p w14:paraId="26D2EA70"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2.4 AI功能</w:t>
      </w:r>
    </w:p>
    <w:p w14:paraId="0478809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教师输入教学材料或关键词，AI自动生成教案，并支持教师借助写作助手进行再次编辑。</w:t>
      </w:r>
    </w:p>
    <w:p w14:paraId="1DE8DEC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章节AI写作：老师可以向智能写作助手提出需求，写作助手会根据要求创作相应的内容，老师点击保存可以将内容输出到章节编辑页面上。</w:t>
      </w:r>
    </w:p>
    <w:p w14:paraId="09B7DA5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内容审查，文本纠错：可帮助老师实现文字自动校对，包括错字、漏字、缺字、多字、语法、错误、语义错误等都可以实现自动校对标注。</w:t>
      </w:r>
    </w:p>
    <w:p w14:paraId="6D4088E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支持进行作业查重，对于简答题、论述题等主观题，可进行班级内两两学生间比对查重。</w:t>
      </w:r>
    </w:p>
    <w:p w14:paraId="5FD120C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支持听力题AI语音生成，教师可以通过输入文本，让AI系统生成相应的语音内容，以用于听力练习或考试。</w:t>
      </w:r>
    </w:p>
    <w:p w14:paraId="74E3F6F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AI智能出题支持教师通过输入相关的教学材料和知识点，AI系统可以自动生成对应的题目并且不限制教师使用次数。这些题目可以涵盖各种形式，题型包括选择题、填空题、简答题等，以便满足不同类型考题的需求。教师可以根据课程内容和学生水平，将生成的题目添加到题库。并随时使用这些题目进行测验、考试或者课堂练习。借助AI智能出题，教师可以节省时间，提高出题效</w:t>
      </w:r>
      <w:r w:rsidRPr="008474D9">
        <w:rPr>
          <w:rFonts w:asciiTheme="minorEastAsia" w:hAnsiTheme="minorEastAsia" w:hint="eastAsia"/>
          <w:bCs/>
          <w:szCs w:val="21"/>
        </w:rPr>
        <w:lastRenderedPageBreak/>
        <w:t>率，同时为学生提供更加多样化和个性化的学习资源。</w:t>
      </w:r>
    </w:p>
    <w:p w14:paraId="68865F2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口语测评题，教师可以输入需要学生跟读的文本，学生通过系统录制跟读的音频，系统将对录音进行语音分析评估其完整度、准确度和流利度，并给出针对性的评分和反馈意见。通过口语测评题功能，教师可以有效地评估学生的口语表达能力，帮助他们发现不足之处并加以改进。同时，学生也可以通过系统提供的评分和反馈信息，了解自己的口语水平，有针对性地进行口语训练，提升口语表达能力。</w:t>
      </w:r>
    </w:p>
    <w:p w14:paraId="05FD844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学生可以在写作题作答时直接上传已写好作文的图片。系统能够准确识别各种字体、大小和语言的文字。无论是手写的笔记，还是打印好的写作纸，都能够自动识别并提取图片中的文字内容，将其转化为可编辑的文本格式。</w:t>
      </w:r>
    </w:p>
    <w:p w14:paraId="69C8969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对课程建设系统中的视频进行智能分析，自动匹配课程中的知识点，并在视频对应的时间点进行自动打点，同时基于人工智能技术生成知识点词</w:t>
      </w:r>
      <w:proofErr w:type="gramStart"/>
      <w:r w:rsidRPr="008474D9">
        <w:rPr>
          <w:rFonts w:asciiTheme="minorEastAsia" w:hAnsiTheme="minorEastAsia" w:hint="eastAsia"/>
          <w:bCs/>
          <w:szCs w:val="21"/>
        </w:rPr>
        <w:t>云分析</w:t>
      </w:r>
      <w:proofErr w:type="gramEnd"/>
      <w:r w:rsidRPr="008474D9">
        <w:rPr>
          <w:rFonts w:asciiTheme="minorEastAsia" w:hAnsiTheme="minorEastAsia" w:hint="eastAsia"/>
          <w:bCs/>
          <w:szCs w:val="21"/>
        </w:rPr>
        <w:t>并展示；视频播放时学生可以定位到时间点观看对应知识点的视频讲解。</w:t>
      </w:r>
    </w:p>
    <w:p w14:paraId="4F4545C4" w14:textId="33EE035E" w:rsidR="008474D9" w:rsidRPr="00AC0E64" w:rsidRDefault="00AC0E64" w:rsidP="0036285D">
      <w:pPr>
        <w:spacing w:line="440" w:lineRule="exact"/>
        <w:ind w:firstLineChars="200" w:firstLine="482"/>
        <w:rPr>
          <w:rFonts w:asciiTheme="minorEastAsia" w:hAnsiTheme="minorEastAsia"/>
          <w:b/>
          <w:bCs/>
          <w:sz w:val="24"/>
          <w:szCs w:val="24"/>
        </w:rPr>
      </w:pPr>
      <w:r w:rsidRPr="00AC0E64">
        <w:rPr>
          <w:rFonts w:asciiTheme="minorEastAsia" w:hAnsiTheme="minorEastAsia" w:hint="eastAsia"/>
          <w:b/>
          <w:bCs/>
          <w:sz w:val="24"/>
          <w:szCs w:val="24"/>
        </w:rPr>
        <w:t>（</w:t>
      </w:r>
      <w:r w:rsidR="008474D9" w:rsidRPr="00AC0E64">
        <w:rPr>
          <w:rFonts w:asciiTheme="minorEastAsia" w:hAnsiTheme="minorEastAsia" w:hint="eastAsia"/>
          <w:b/>
          <w:bCs/>
          <w:sz w:val="24"/>
          <w:szCs w:val="24"/>
        </w:rPr>
        <w:t>三）课程图谱建设</w:t>
      </w:r>
    </w:p>
    <w:p w14:paraId="2F924B2B"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 知识图谱建设</w:t>
      </w:r>
    </w:p>
    <w:p w14:paraId="1A5A77B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支持知识点多层级架构建立，生成</w:t>
      </w:r>
      <w:proofErr w:type="gramStart"/>
      <w:r w:rsidRPr="008474D9">
        <w:rPr>
          <w:rFonts w:asciiTheme="minorEastAsia" w:hAnsiTheme="minorEastAsia" w:hint="eastAsia"/>
          <w:bCs/>
          <w:szCs w:val="21"/>
        </w:rPr>
        <w:t>子父级知识</w:t>
      </w:r>
      <w:proofErr w:type="gramEnd"/>
      <w:r w:rsidRPr="008474D9">
        <w:rPr>
          <w:rFonts w:asciiTheme="minorEastAsia" w:hAnsiTheme="minorEastAsia" w:hint="eastAsia"/>
          <w:bCs/>
          <w:szCs w:val="21"/>
        </w:rPr>
        <w:t>点关系。</w:t>
      </w:r>
    </w:p>
    <w:p w14:paraId="1BB002D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支持手动添加、批量导入等方式构建知识图谱。批量导入</w:t>
      </w:r>
      <w:proofErr w:type="gramStart"/>
      <w:r w:rsidRPr="008474D9">
        <w:rPr>
          <w:rFonts w:asciiTheme="minorEastAsia" w:hAnsiTheme="minorEastAsia" w:hint="eastAsia"/>
          <w:bCs/>
          <w:szCs w:val="21"/>
        </w:rPr>
        <w:t>需支持</w:t>
      </w:r>
      <w:proofErr w:type="gramEnd"/>
      <w:r w:rsidRPr="008474D9">
        <w:rPr>
          <w:rFonts w:asciiTheme="minorEastAsia" w:hAnsiTheme="minorEastAsia" w:hint="eastAsia"/>
          <w:bCs/>
          <w:szCs w:val="21"/>
        </w:rPr>
        <w:t>填写知识点名称、标签信息、认知维度、分类属性、教学目标、知识点说明等信息数据。手动编辑</w:t>
      </w:r>
      <w:proofErr w:type="gramStart"/>
      <w:r w:rsidRPr="008474D9">
        <w:rPr>
          <w:rFonts w:asciiTheme="minorEastAsia" w:hAnsiTheme="minorEastAsia" w:hint="eastAsia"/>
          <w:bCs/>
          <w:szCs w:val="21"/>
        </w:rPr>
        <w:t>需支持</w:t>
      </w:r>
      <w:proofErr w:type="gramEnd"/>
      <w:r w:rsidRPr="008474D9">
        <w:rPr>
          <w:rFonts w:asciiTheme="minorEastAsia" w:hAnsiTheme="minorEastAsia" w:hint="eastAsia"/>
          <w:bCs/>
          <w:szCs w:val="21"/>
        </w:rPr>
        <w:t>单个或批量修改知识点属性编辑，可</w:t>
      </w:r>
      <w:proofErr w:type="gramStart"/>
      <w:r w:rsidRPr="008474D9">
        <w:rPr>
          <w:rFonts w:asciiTheme="minorEastAsia" w:hAnsiTheme="minorEastAsia" w:hint="eastAsia"/>
          <w:bCs/>
          <w:szCs w:val="21"/>
        </w:rPr>
        <w:t>批量或</w:t>
      </w:r>
      <w:proofErr w:type="gramEnd"/>
      <w:r w:rsidRPr="008474D9">
        <w:rPr>
          <w:rFonts w:asciiTheme="minorEastAsia" w:hAnsiTheme="minorEastAsia" w:hint="eastAsia"/>
          <w:bCs/>
          <w:szCs w:val="21"/>
        </w:rPr>
        <w:t>单独对当前知识点进行移动。</w:t>
      </w:r>
    </w:p>
    <w:p w14:paraId="4A6AF8D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支持智能导入，用户上传课程大纲、教材等，系统智能识别构建生成知识图谱。</w:t>
      </w:r>
    </w:p>
    <w:p w14:paraId="04D9CD3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支持本地导入</w:t>
      </w:r>
      <w:proofErr w:type="spellStart"/>
      <w:r w:rsidRPr="008474D9">
        <w:rPr>
          <w:rFonts w:asciiTheme="minorEastAsia" w:hAnsiTheme="minorEastAsia" w:hint="eastAsia"/>
          <w:bCs/>
          <w:szCs w:val="21"/>
        </w:rPr>
        <w:t>xmind</w:t>
      </w:r>
      <w:proofErr w:type="spellEnd"/>
      <w:r w:rsidRPr="008474D9">
        <w:rPr>
          <w:rFonts w:asciiTheme="minorEastAsia" w:hAnsiTheme="minorEastAsia" w:hint="eastAsia"/>
          <w:bCs/>
          <w:szCs w:val="21"/>
        </w:rPr>
        <w:t>格式的思维导图文件，自动读取文件数据，生成课程知识图谱，并能够导出</w:t>
      </w:r>
      <w:proofErr w:type="spellStart"/>
      <w:r w:rsidRPr="008474D9">
        <w:rPr>
          <w:rFonts w:asciiTheme="minorEastAsia" w:hAnsiTheme="minorEastAsia" w:hint="eastAsia"/>
          <w:bCs/>
          <w:szCs w:val="21"/>
        </w:rPr>
        <w:t>xmind</w:t>
      </w:r>
      <w:proofErr w:type="spellEnd"/>
      <w:r w:rsidRPr="008474D9">
        <w:rPr>
          <w:rFonts w:asciiTheme="minorEastAsia" w:hAnsiTheme="minorEastAsia" w:hint="eastAsia"/>
          <w:bCs/>
          <w:szCs w:val="21"/>
        </w:rPr>
        <w:t>格式文件。</w:t>
      </w:r>
    </w:p>
    <w:p w14:paraId="32A280C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支持教务课程和网络课程知识图谱互相同步调用。</w:t>
      </w:r>
    </w:p>
    <w:p w14:paraId="1F3375A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支持课程章节一件转化生成知识图谱，并同时进行资源关联。</w:t>
      </w:r>
    </w:p>
    <w:p w14:paraId="1434C72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创建图谱支持同步其他课程图谱，支持全量同步或者部分选择同步。支持教学平台所教的课导入及从教务课程导入功能支持导入知识点之间的关系。</w:t>
      </w:r>
    </w:p>
    <w:p w14:paraId="47C9144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支持AI生成图谱功能，系统可以基于教师已经建设好的网络课程结合AI应用自动生成知识图谱，并支持直接使用生成的图谱，同事支持在生成的图谱上进行自定义化修改；</w:t>
      </w:r>
    </w:p>
    <w:p w14:paraId="081CFF2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支持教师根据课程属性设定是否显示课程中心点。</w:t>
      </w:r>
    </w:p>
    <w:p w14:paraId="5B76517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10） 知识图谱知识点支持说明添加，可添加富文本编辑框、公式编辑等</w:t>
      </w:r>
      <w:proofErr w:type="gramStart"/>
      <w:r w:rsidRPr="008474D9">
        <w:rPr>
          <w:rFonts w:asciiTheme="minorEastAsia" w:hAnsiTheme="minorEastAsia" w:hint="eastAsia"/>
          <w:bCs/>
          <w:szCs w:val="21"/>
        </w:rPr>
        <w:t>富媒体</w:t>
      </w:r>
      <w:proofErr w:type="gramEnd"/>
      <w:r w:rsidRPr="008474D9">
        <w:rPr>
          <w:rFonts w:asciiTheme="minorEastAsia" w:hAnsiTheme="minorEastAsia" w:hint="eastAsia"/>
          <w:bCs/>
          <w:szCs w:val="21"/>
        </w:rPr>
        <w:t>文本。</w:t>
      </w:r>
    </w:p>
    <w:p w14:paraId="651F2BB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支持与教学平台打通，可通过教学平台现有课程章节选择生成章节图谱。</w:t>
      </w:r>
    </w:p>
    <w:p w14:paraId="77DC4F1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12） 支持知识图谱自定义编辑功能，系统提供至少6种图谱形态，用户可根据课程性质选择合</w:t>
      </w:r>
      <w:r w:rsidRPr="008474D9">
        <w:rPr>
          <w:rFonts w:asciiTheme="minorEastAsia" w:hAnsiTheme="minorEastAsia" w:hint="eastAsia"/>
          <w:bCs/>
          <w:szCs w:val="21"/>
        </w:rPr>
        <w:lastRenderedPageBreak/>
        <w:t>适的图谱形态进行编辑。</w:t>
      </w:r>
    </w:p>
    <w:p w14:paraId="59D2EFC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 支持知识图谱自定义颜色设定，可根据具体要求进行图谱知识点颜色的设定。同时支持图谱知识点自定义文字颜色及大小设置。</w:t>
      </w:r>
    </w:p>
    <w:p w14:paraId="0C44CD8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 具备批量编辑图谱知识点功能，可实现</w:t>
      </w:r>
      <w:proofErr w:type="gramStart"/>
      <w:r w:rsidRPr="008474D9">
        <w:rPr>
          <w:rFonts w:asciiTheme="minorEastAsia" w:hAnsiTheme="minorEastAsia" w:hint="eastAsia"/>
          <w:bCs/>
          <w:szCs w:val="21"/>
        </w:rPr>
        <w:t>批量对</w:t>
      </w:r>
      <w:proofErr w:type="gramEnd"/>
      <w:r w:rsidRPr="008474D9">
        <w:rPr>
          <w:rFonts w:asciiTheme="minorEastAsia" w:hAnsiTheme="minorEastAsia" w:hint="eastAsia"/>
          <w:bCs/>
          <w:szCs w:val="21"/>
        </w:rPr>
        <w:t>知识图谱知识点进行编辑修改。大纲模式下可实现对知识点进行</w:t>
      </w:r>
      <w:proofErr w:type="gramStart"/>
      <w:r w:rsidRPr="008474D9">
        <w:rPr>
          <w:rFonts w:asciiTheme="minorEastAsia" w:hAnsiTheme="minorEastAsia" w:hint="eastAsia"/>
          <w:bCs/>
          <w:szCs w:val="21"/>
        </w:rPr>
        <w:t>批量全选设置</w:t>
      </w:r>
      <w:proofErr w:type="gramEnd"/>
      <w:r w:rsidRPr="008474D9">
        <w:rPr>
          <w:rFonts w:asciiTheme="minorEastAsia" w:hAnsiTheme="minorEastAsia" w:hint="eastAsia"/>
          <w:bCs/>
          <w:szCs w:val="21"/>
        </w:rPr>
        <w:t>。</w:t>
      </w:r>
    </w:p>
    <w:p w14:paraId="468E7F8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15） 具备任意拖动功能，可实现对知识图谱知识点的单个节点进行拖动，也可实现对整个知识图谱集合进行拖动。</w:t>
      </w:r>
    </w:p>
    <w:p w14:paraId="63BF27B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16） 知识图谱的知识点</w:t>
      </w:r>
      <w:proofErr w:type="gramStart"/>
      <w:r w:rsidRPr="008474D9">
        <w:rPr>
          <w:rFonts w:asciiTheme="minorEastAsia" w:hAnsiTheme="minorEastAsia" w:hint="eastAsia"/>
          <w:bCs/>
          <w:szCs w:val="21"/>
        </w:rPr>
        <w:t>需支持</w:t>
      </w:r>
      <w:proofErr w:type="gramEnd"/>
      <w:r w:rsidRPr="008474D9">
        <w:rPr>
          <w:rFonts w:asciiTheme="minorEastAsia" w:hAnsiTheme="minorEastAsia" w:hint="eastAsia"/>
          <w:bCs/>
          <w:szCs w:val="21"/>
        </w:rPr>
        <w:t>显隐设置，可以对具体的知识点设置显示或者隐藏；</w:t>
      </w:r>
    </w:p>
    <w:p w14:paraId="3762C6B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17） 支持知识点之间进行前置关系、后置关系、关联关系的设置。</w:t>
      </w:r>
    </w:p>
    <w:p w14:paraId="636DEEE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18） 支持关联关系自定义，可进行添加描述并显示在图谱页面</w:t>
      </w:r>
    </w:p>
    <w:p w14:paraId="0B74373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19） 支持给知识点打标签，自定义标签内容，支持同一个支持点标记多个标签。</w:t>
      </w:r>
    </w:p>
    <w:p w14:paraId="0477248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20） 支持教师调整知识点在课程空间菜单栏的显示顺序。</w:t>
      </w:r>
    </w:p>
    <w:p w14:paraId="69C0357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21） 支持点击知识点后，其父级知识点节点高亮显示。</w:t>
      </w:r>
    </w:p>
    <w:p w14:paraId="0DCEFBF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22） 支持对已删除知识</w:t>
      </w:r>
      <w:proofErr w:type="gramStart"/>
      <w:r w:rsidRPr="008474D9">
        <w:rPr>
          <w:rFonts w:asciiTheme="minorEastAsia" w:hAnsiTheme="minorEastAsia" w:hint="eastAsia"/>
          <w:bCs/>
          <w:szCs w:val="21"/>
        </w:rPr>
        <w:t>点资源</w:t>
      </w:r>
      <w:proofErr w:type="gramEnd"/>
      <w:r w:rsidRPr="008474D9">
        <w:rPr>
          <w:rFonts w:asciiTheme="minorEastAsia" w:hAnsiTheme="minorEastAsia" w:hint="eastAsia"/>
          <w:bCs/>
          <w:szCs w:val="21"/>
        </w:rPr>
        <w:t>的实时更新。</w:t>
      </w:r>
    </w:p>
    <w:p w14:paraId="58A4998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23） 具备附加标签功能，能够实现知识点的分类和标识，支持知识点设定重点、难点以及考点等标签，同时支持用户自定义标签名称。</w:t>
      </w:r>
    </w:p>
    <w:p w14:paraId="3DA3B53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24） 支持知识点被赋予多种分类属性，包括事实性、概念性、程序性、元认知等。</w:t>
      </w:r>
    </w:p>
    <w:p w14:paraId="4C6C475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25） 支持对课程体系、知识图谱、知识关系等进行自定义显隐控制。</w:t>
      </w:r>
    </w:p>
    <w:p w14:paraId="70F9A33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26） 知识图谱显示支持2D和3D展示效果，用户可自主的进行模式切换。</w:t>
      </w:r>
    </w:p>
    <w:p w14:paraId="33F6F07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27） 具备知识图谱门户系统，能够提供对应的知识图谱门户模板，可展示课程介绍、知识图谱、知识关系、目标图谱、问题图谱。</w:t>
      </w:r>
    </w:p>
    <w:p w14:paraId="2374A2C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28） 图谱系统支持教师在图谱内</w:t>
      </w:r>
      <w:proofErr w:type="gramStart"/>
      <w:r w:rsidRPr="008474D9">
        <w:rPr>
          <w:rFonts w:asciiTheme="minorEastAsia" w:hAnsiTheme="minorEastAsia" w:hint="eastAsia"/>
          <w:bCs/>
          <w:szCs w:val="21"/>
        </w:rPr>
        <w:t>自由上</w:t>
      </w:r>
      <w:proofErr w:type="gramEnd"/>
      <w:r w:rsidRPr="008474D9">
        <w:rPr>
          <w:rFonts w:asciiTheme="minorEastAsia" w:hAnsiTheme="minorEastAsia" w:hint="eastAsia"/>
          <w:bCs/>
          <w:szCs w:val="21"/>
        </w:rPr>
        <w:t>传图标，上传的图标会能够作为整体图谱的背景，便于知识图谱的构建与美化。</w:t>
      </w:r>
    </w:p>
    <w:p w14:paraId="4C95B56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29） 支持进行</w:t>
      </w:r>
      <w:proofErr w:type="gramStart"/>
      <w:r w:rsidRPr="008474D9">
        <w:rPr>
          <w:rFonts w:asciiTheme="minorEastAsia" w:hAnsiTheme="minorEastAsia" w:hint="eastAsia"/>
          <w:bCs/>
          <w:szCs w:val="21"/>
        </w:rPr>
        <w:t>跨课知识</w:t>
      </w:r>
      <w:proofErr w:type="gramEnd"/>
      <w:r w:rsidRPr="008474D9">
        <w:rPr>
          <w:rFonts w:asciiTheme="minorEastAsia" w:hAnsiTheme="minorEastAsia" w:hint="eastAsia"/>
          <w:bCs/>
          <w:szCs w:val="21"/>
        </w:rPr>
        <w:t>点关联，实现不同课程</w:t>
      </w:r>
      <w:proofErr w:type="gramStart"/>
      <w:r w:rsidRPr="008474D9">
        <w:rPr>
          <w:rFonts w:asciiTheme="minorEastAsia" w:hAnsiTheme="minorEastAsia" w:hint="eastAsia"/>
          <w:bCs/>
          <w:szCs w:val="21"/>
        </w:rPr>
        <w:t>自之间</w:t>
      </w:r>
      <w:proofErr w:type="gramEnd"/>
      <w:r w:rsidRPr="008474D9">
        <w:rPr>
          <w:rFonts w:asciiTheme="minorEastAsia" w:hAnsiTheme="minorEastAsia" w:hint="eastAsia"/>
          <w:bCs/>
          <w:szCs w:val="21"/>
        </w:rPr>
        <w:t>知识的聚合联动，关联后可以</w:t>
      </w:r>
      <w:proofErr w:type="gramStart"/>
      <w:r w:rsidRPr="008474D9">
        <w:rPr>
          <w:rFonts w:asciiTheme="minorEastAsia" w:hAnsiTheme="minorEastAsia" w:hint="eastAsia"/>
          <w:bCs/>
          <w:szCs w:val="21"/>
        </w:rPr>
        <w:t>实现跨课学习</w:t>
      </w:r>
      <w:proofErr w:type="gramEnd"/>
      <w:r w:rsidRPr="008474D9">
        <w:rPr>
          <w:rFonts w:asciiTheme="minorEastAsia" w:hAnsiTheme="minorEastAsia" w:hint="eastAsia"/>
          <w:bCs/>
          <w:szCs w:val="21"/>
        </w:rPr>
        <w:t>并进行专业下多门课程的知识点关联展示应用。</w:t>
      </w:r>
    </w:p>
    <w:p w14:paraId="265D666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 xml:space="preserve">30） </w:t>
      </w:r>
      <w:proofErr w:type="gramStart"/>
      <w:r w:rsidRPr="008474D9">
        <w:rPr>
          <w:rFonts w:asciiTheme="minorEastAsia" w:hAnsiTheme="minorEastAsia" w:hint="eastAsia"/>
          <w:bCs/>
          <w:szCs w:val="21"/>
        </w:rPr>
        <w:t>跨课知识</w:t>
      </w:r>
      <w:proofErr w:type="gramEnd"/>
      <w:r w:rsidRPr="008474D9">
        <w:rPr>
          <w:rFonts w:asciiTheme="minorEastAsia" w:hAnsiTheme="minorEastAsia" w:hint="eastAsia"/>
          <w:bCs/>
          <w:szCs w:val="21"/>
        </w:rPr>
        <w:t>点支持用户通过点击实现一键跳转。</w:t>
      </w:r>
    </w:p>
    <w:p w14:paraId="682EF89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31） 支持建立以学校的教务课程-知识点为体系的知识点架构进行后台知识图谱框架管理。</w:t>
      </w:r>
    </w:p>
    <w:p w14:paraId="6D031A3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32） 支持对教务课程的课程类别、课程性质进行</w:t>
      </w:r>
      <w:proofErr w:type="gramStart"/>
      <w:r w:rsidRPr="008474D9">
        <w:rPr>
          <w:rFonts w:asciiTheme="minorEastAsia" w:hAnsiTheme="minorEastAsia" w:hint="eastAsia"/>
          <w:bCs/>
          <w:szCs w:val="21"/>
        </w:rPr>
        <w:t>增删改查管理</w:t>
      </w:r>
      <w:proofErr w:type="gramEnd"/>
      <w:r w:rsidRPr="008474D9">
        <w:rPr>
          <w:rFonts w:asciiTheme="minorEastAsia" w:hAnsiTheme="minorEastAsia" w:hint="eastAsia"/>
          <w:bCs/>
          <w:szCs w:val="21"/>
        </w:rPr>
        <w:t>。</w:t>
      </w:r>
    </w:p>
    <w:p w14:paraId="2B11584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33） 支持按照学校不同专业关联不同的课程，生成学科/专业知识图谱。</w:t>
      </w:r>
    </w:p>
    <w:p w14:paraId="5375047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34） 支持为网络课程和教务课程建立独立的知识图谱，便于统一管理。</w:t>
      </w:r>
    </w:p>
    <w:p w14:paraId="4B38630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35） 支持引用后台教务课程的知识图谱先进行审核，审核通过才允许引用，并记录引用次数。</w:t>
      </w:r>
    </w:p>
    <w:p w14:paraId="4D3BE6AC"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lastRenderedPageBreak/>
        <w:t>2.问题图谱建设</w:t>
      </w:r>
    </w:p>
    <w:p w14:paraId="0E0D3A3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系统提供对疑难、组合及基本问题的定义能力，允许用户添加问题详情及其与知识点的关联。</w:t>
      </w:r>
    </w:p>
    <w:p w14:paraId="2C80034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用户可根据教学需求，自定义栏目标题和描述，以适应多样化的教学情境。</w:t>
      </w:r>
    </w:p>
    <w:p w14:paraId="4609F7A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支持通过图谱形式展现问题与知识点的关联，使用户能够直观理解知识间的联系。</w:t>
      </w:r>
    </w:p>
    <w:p w14:paraId="076ECB7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支持用户对栏目中节点的名称、描述、标签和知识点进行修改，保持内容的时效性和准确性。</w:t>
      </w:r>
    </w:p>
    <w:p w14:paraId="4080492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提供两</w:t>
      </w:r>
      <w:proofErr w:type="gramStart"/>
      <w:r w:rsidRPr="008474D9">
        <w:rPr>
          <w:rFonts w:asciiTheme="minorEastAsia" w:hAnsiTheme="minorEastAsia" w:hint="eastAsia"/>
          <w:bCs/>
          <w:szCs w:val="21"/>
        </w:rPr>
        <w:t>种子级</w:t>
      </w:r>
      <w:proofErr w:type="gramEnd"/>
      <w:r w:rsidRPr="008474D9">
        <w:rPr>
          <w:rFonts w:asciiTheme="minorEastAsia" w:hAnsiTheme="minorEastAsia" w:hint="eastAsia"/>
          <w:bCs/>
          <w:szCs w:val="21"/>
        </w:rPr>
        <w:t>问题关联方式，包括层级连线和板块关联功能，以展示问题间的层级结构。</w:t>
      </w:r>
    </w:p>
    <w:p w14:paraId="148259F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支持对问题板块的删除和批量删除，提升问题管理的效。</w:t>
      </w:r>
    </w:p>
    <w:p w14:paraId="67C256E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支持批量导入问题数据和一键导出问题图谱数据，简化教学资源的准备工作。</w:t>
      </w:r>
    </w:p>
    <w:p w14:paraId="258CFDF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提供一键展开或收起问题层级连线的功能，便于用户查看问题结构。</w:t>
      </w:r>
    </w:p>
    <w:p w14:paraId="2CF8A87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支持开启探索模式，模拟学生学习路径，通过问题选择和知识点关联，促进学生的深入思考。</w:t>
      </w:r>
    </w:p>
    <w:p w14:paraId="5A643AC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10） 探索模式鼓励用户通过选择问题组来深入思考相关问题集合的知识点，促进用户对问题结构和知识联系的理解。</w:t>
      </w:r>
    </w:p>
    <w:p w14:paraId="52305BD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在探索模式中，用户被引导将核心问题与子问题连接，形成知识网络，并通过提交与标准答案对比，实现自我评估。</w:t>
      </w:r>
    </w:p>
    <w:p w14:paraId="2440BFC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12） 系统支持用户在问题图谱讨论区发起新话题，激发学生参与讨论，通过交流深化理解，促进知识共享。</w:t>
      </w:r>
    </w:p>
    <w:p w14:paraId="630AA36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 支持自定义问题名称，按照不同类型的问题实施自己的教学内容。有效在教学过程中体现教育创新性和问题拓展性。</w:t>
      </w:r>
    </w:p>
    <w:p w14:paraId="2A2BFD1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 系统提供探索模式，使用户能够选择并深入分析多组问题，系统引导用户思考并整合相关联的知识点。</w:t>
      </w:r>
    </w:p>
    <w:p w14:paraId="74991E3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15） 支持用户识别并连接主线问题与子级问题，构建问题之间的层级关系，加深对问题网络的理解。</w:t>
      </w:r>
    </w:p>
    <w:p w14:paraId="3128188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16） 用户完成问题解答后，可以提交答案获得反馈，系统提供与标准答案的对比，辅助学生发现差异，掌握正确解题方法。</w:t>
      </w:r>
    </w:p>
    <w:p w14:paraId="6A423EC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17） 用户可在讨论区发起新话题，分享个人见解和疑问，促进知识的交流与共享。</w:t>
      </w:r>
    </w:p>
    <w:p w14:paraId="0A6F073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18） 支持用户对讨论区中的话题进行点赞和回复，增强社区的参与感和互动性，建立积极的学习氛围。</w:t>
      </w:r>
    </w:p>
    <w:p w14:paraId="6073FE2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19） 支持在探索过程中查看相关知识点并进行相关知识点的知识内容学习，有效提高在探索过</w:t>
      </w:r>
      <w:r w:rsidRPr="008474D9">
        <w:rPr>
          <w:rFonts w:asciiTheme="minorEastAsia" w:hAnsiTheme="minorEastAsia" w:hint="eastAsia"/>
          <w:bCs/>
          <w:szCs w:val="21"/>
        </w:rPr>
        <w:lastRenderedPageBreak/>
        <w:t>程中思考解决问题的能力和获取信息的能力。</w:t>
      </w:r>
    </w:p>
    <w:p w14:paraId="5CE90038"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3.</w:t>
      </w:r>
      <w:proofErr w:type="gramStart"/>
      <w:r w:rsidRPr="00AC0E64">
        <w:rPr>
          <w:rFonts w:asciiTheme="minorEastAsia" w:hAnsiTheme="minorEastAsia" w:hint="eastAsia"/>
          <w:b/>
          <w:bCs/>
          <w:szCs w:val="21"/>
        </w:rPr>
        <w:t>课程思政图谱</w:t>
      </w:r>
      <w:proofErr w:type="gramEnd"/>
      <w:r w:rsidRPr="00AC0E64">
        <w:rPr>
          <w:rFonts w:asciiTheme="minorEastAsia" w:hAnsiTheme="minorEastAsia" w:hint="eastAsia"/>
          <w:b/>
          <w:bCs/>
          <w:szCs w:val="21"/>
        </w:rPr>
        <w:t>建设</w:t>
      </w:r>
    </w:p>
    <w:p w14:paraId="71BA421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支持自动根据现有的图谱信息生成</w:t>
      </w:r>
      <w:proofErr w:type="gramStart"/>
      <w:r w:rsidRPr="008474D9">
        <w:rPr>
          <w:rFonts w:asciiTheme="minorEastAsia" w:hAnsiTheme="minorEastAsia" w:hint="eastAsia"/>
          <w:bCs/>
          <w:szCs w:val="21"/>
        </w:rPr>
        <w:t>课程思政图谱</w:t>
      </w:r>
      <w:proofErr w:type="gramEnd"/>
      <w:r w:rsidRPr="008474D9">
        <w:rPr>
          <w:rFonts w:asciiTheme="minorEastAsia" w:hAnsiTheme="minorEastAsia" w:hint="eastAsia"/>
          <w:bCs/>
          <w:szCs w:val="21"/>
        </w:rPr>
        <w:t>的功能。</w:t>
      </w:r>
    </w:p>
    <w:p w14:paraId="1185DC0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支持将标签为“课程思政”的知识点以花朵的形式呈现，以视觉突出其在课程中的核心地位，同时以花苞的形式展示其他的知识点。</w:t>
      </w:r>
    </w:p>
    <w:p w14:paraId="5756951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支持提供关键字精确搜索和模糊匹配两种模式，检索结果聚焦于与目标节点相关的逻辑联系，增强搜索的针对性。</w:t>
      </w:r>
    </w:p>
    <w:p w14:paraId="2FA2751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支持搜索功能覆盖知识点、分类和标签，实现全面性，满足用户不同维度的搜索需求。</w:t>
      </w:r>
    </w:p>
    <w:p w14:paraId="0671BB4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支持通过点击操作，可深入分类卡片获取详细信息，或直接</w:t>
      </w:r>
      <w:proofErr w:type="gramStart"/>
      <w:r w:rsidRPr="008474D9">
        <w:rPr>
          <w:rFonts w:asciiTheme="minorEastAsia" w:hAnsiTheme="minorEastAsia" w:hint="eastAsia"/>
          <w:bCs/>
          <w:szCs w:val="21"/>
        </w:rPr>
        <w:t>跳转至微课进行</w:t>
      </w:r>
      <w:proofErr w:type="gramEnd"/>
      <w:r w:rsidRPr="008474D9">
        <w:rPr>
          <w:rFonts w:asciiTheme="minorEastAsia" w:hAnsiTheme="minorEastAsia" w:hint="eastAsia"/>
          <w:bCs/>
          <w:szCs w:val="21"/>
        </w:rPr>
        <w:t>学习，实现知识获取的快速通道。</w:t>
      </w:r>
    </w:p>
    <w:p w14:paraId="5429A1A6"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 xml:space="preserve"> 4.目标图谱建设</w:t>
      </w:r>
    </w:p>
    <w:p w14:paraId="5C2B52D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系统允许根据不同班级特点定制课程目标，以满足特定教学需求。</w:t>
      </w:r>
    </w:p>
    <w:p w14:paraId="0516E84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课程目标标签系统支持为课程目标添加标签，包括自定义选项，便于目标的分类和识别。</w:t>
      </w:r>
    </w:p>
    <w:p w14:paraId="5AD9357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支持对课程目标进行详细说明，以确保目标清晰明确。</w:t>
      </w:r>
    </w:p>
    <w:p w14:paraId="59E5225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支持对课程目标名称、课程目标标签、描述进行修改，保持课程内容的准确性和时效性。</w:t>
      </w:r>
    </w:p>
    <w:p w14:paraId="46637D6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支持检索课程目标标签以及课程目标名称，使用户能够快速找到特定目标。</w:t>
      </w:r>
    </w:p>
    <w:p w14:paraId="71CFE1A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支持课程目标与知识点进行关联，以展示目标与教学内容的直接联系。</w:t>
      </w:r>
    </w:p>
    <w:p w14:paraId="4F10340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支持以柱状图展示课程目标关联知识点的个数，提供直观的统计信息。</w:t>
      </w:r>
    </w:p>
    <w:p w14:paraId="3BA80C1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支持以列表形式展示课程目标总数、课程目标名称、课程目标说明、课程目标标签以及所关联的知识点个数，方便用户快速浏览和了解。</w:t>
      </w:r>
    </w:p>
    <w:p w14:paraId="38E3ABC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支持以图谱形式展示每个课程目标所关联的知识点情况，增强信息的可视化效果。</w:t>
      </w:r>
    </w:p>
    <w:p w14:paraId="11412B8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10） 提供一键同步功能，允许快速复制特定班级的课程目标和知识点关联，提高教学管理的效率。</w:t>
      </w:r>
    </w:p>
    <w:p w14:paraId="0C2FFC7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支持课程目标模板导入/一键导出功能，便于教师对于课程目标可以直观浏览和整理，同时也能有效的和其他工具同时使用。</w:t>
      </w:r>
    </w:p>
    <w:p w14:paraId="27F6197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12） 支持通过柱状图形式直观展示课程目标与知识点的关联数量，提供清晰的统计视角。</w:t>
      </w:r>
    </w:p>
    <w:p w14:paraId="273B736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 支持以列表形式综合呈现课程目标的关键信息，包括总数、名称、说明、标签及知识点关联数，便于用户快速把握课程结构。</w:t>
      </w:r>
    </w:p>
    <w:p w14:paraId="2EC5E37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14）支持利用图谱形式展现课程目标与知识点之间的关联，增强信息的视觉呈现和认知深度。</w:t>
      </w:r>
    </w:p>
    <w:p w14:paraId="78B54CC2"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5.自定义图谱建设</w:t>
      </w:r>
    </w:p>
    <w:p w14:paraId="5E4EB59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具备自定义图谱功能，可根据个性化的图谱展示进行自定义图谱建设。</w:t>
      </w:r>
    </w:p>
    <w:p w14:paraId="0C988F1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2） 提供多种图谱样式，供自由选择。</w:t>
      </w:r>
    </w:p>
    <w:p w14:paraId="53B5174D"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6．知识</w:t>
      </w:r>
      <w:proofErr w:type="gramStart"/>
      <w:r w:rsidRPr="00AC0E64">
        <w:rPr>
          <w:rFonts w:asciiTheme="minorEastAsia" w:hAnsiTheme="minorEastAsia" w:hint="eastAsia"/>
          <w:b/>
          <w:bCs/>
          <w:szCs w:val="21"/>
        </w:rPr>
        <w:t>点微课</w:t>
      </w:r>
      <w:proofErr w:type="gramEnd"/>
      <w:r w:rsidRPr="00AC0E64">
        <w:rPr>
          <w:rFonts w:asciiTheme="minorEastAsia" w:hAnsiTheme="minorEastAsia" w:hint="eastAsia"/>
          <w:b/>
          <w:bCs/>
          <w:szCs w:val="21"/>
        </w:rPr>
        <w:t>建设</w:t>
      </w:r>
    </w:p>
    <w:p w14:paraId="654BD18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支持教师对课程章节内容，包括——视频、音频、文档、图书、章节测验等进行知识点标记，作为知识</w:t>
      </w:r>
      <w:proofErr w:type="gramStart"/>
      <w:r w:rsidRPr="008474D9">
        <w:rPr>
          <w:rFonts w:asciiTheme="minorEastAsia" w:hAnsiTheme="minorEastAsia" w:hint="eastAsia"/>
          <w:bCs/>
          <w:szCs w:val="21"/>
        </w:rPr>
        <w:t>点教学</w:t>
      </w:r>
      <w:proofErr w:type="gramEnd"/>
      <w:r w:rsidRPr="008474D9">
        <w:rPr>
          <w:rFonts w:asciiTheme="minorEastAsia" w:hAnsiTheme="minorEastAsia" w:hint="eastAsia"/>
          <w:bCs/>
          <w:szCs w:val="21"/>
        </w:rPr>
        <w:t>任务进行设置，方便学生按知识点进行任务学习。</w:t>
      </w:r>
    </w:p>
    <w:p w14:paraId="28B2A2E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知识图谱编辑</w:t>
      </w:r>
      <w:proofErr w:type="gramStart"/>
      <w:r w:rsidRPr="008474D9">
        <w:rPr>
          <w:rFonts w:asciiTheme="minorEastAsia" w:hAnsiTheme="minorEastAsia" w:hint="eastAsia"/>
          <w:bCs/>
          <w:szCs w:val="21"/>
        </w:rPr>
        <w:t>支持微课设置</w:t>
      </w:r>
      <w:proofErr w:type="gramEnd"/>
      <w:r w:rsidRPr="008474D9">
        <w:rPr>
          <w:rFonts w:asciiTheme="minorEastAsia" w:hAnsiTheme="minorEastAsia" w:hint="eastAsia"/>
          <w:bCs/>
          <w:szCs w:val="21"/>
        </w:rPr>
        <w:t>，可面对老师和学生开放或者关闭学习内容、图书馆资源、作业、资料、讨论、考试、题库、统计内容；</w:t>
      </w:r>
    </w:p>
    <w:p w14:paraId="682056D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支持按知识点上传资源，并查看知识点关联资源数量，方便教师按知识点管理资源。</w:t>
      </w:r>
    </w:p>
    <w:p w14:paraId="3BB0C85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知识点卡片需具备资料添加功能，可通过添加资料关联建设知识点下相关课程资料及其他相关资源。</w:t>
      </w:r>
    </w:p>
    <w:p w14:paraId="080318C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支持多种题型的创建管理，包括单选、多选、填空、判断、简答、名词解析、论述、计算、分录、连线、排序、完形填空、阅读理解、口语、听力等常见题型。</w:t>
      </w:r>
    </w:p>
    <w:p w14:paraId="79D9B22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支持在创建或编辑题目时标记每道题对应的知识点标签，并支持按知识点筛选管理题目。</w:t>
      </w:r>
    </w:p>
    <w:p w14:paraId="2F95512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支持按模板批量导入题目时导入题目知识点，支持批量编辑题目关联知识点。</w:t>
      </w:r>
    </w:p>
    <w:p w14:paraId="0E57E35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支持AI生成学习内容，系统结合AI可根据教师网络课程内容自动生成知识</w:t>
      </w:r>
      <w:proofErr w:type="gramStart"/>
      <w:r w:rsidRPr="008474D9">
        <w:rPr>
          <w:rFonts w:asciiTheme="minorEastAsia" w:hAnsiTheme="minorEastAsia" w:hint="eastAsia"/>
          <w:bCs/>
          <w:szCs w:val="21"/>
        </w:rPr>
        <w:t>点学习</w:t>
      </w:r>
      <w:proofErr w:type="gramEnd"/>
      <w:r w:rsidRPr="008474D9">
        <w:rPr>
          <w:rFonts w:asciiTheme="minorEastAsia" w:hAnsiTheme="minorEastAsia" w:hint="eastAsia"/>
          <w:bCs/>
          <w:szCs w:val="21"/>
        </w:rPr>
        <w:t>内容，生成的内容可一键加入微课中；</w:t>
      </w:r>
    </w:p>
    <w:p w14:paraId="5CB88E9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支持错题显示解析以及相关知识点并支持点击跳转知识</w:t>
      </w:r>
      <w:proofErr w:type="gramStart"/>
      <w:r w:rsidRPr="008474D9">
        <w:rPr>
          <w:rFonts w:asciiTheme="minorEastAsia" w:hAnsiTheme="minorEastAsia" w:hint="eastAsia"/>
          <w:bCs/>
          <w:szCs w:val="21"/>
        </w:rPr>
        <w:t>点学习</w:t>
      </w:r>
      <w:proofErr w:type="gramEnd"/>
      <w:r w:rsidRPr="008474D9">
        <w:rPr>
          <w:rFonts w:asciiTheme="minorEastAsia" w:hAnsiTheme="minorEastAsia" w:hint="eastAsia"/>
          <w:bCs/>
          <w:szCs w:val="21"/>
        </w:rPr>
        <w:t>页面进行自适应学习。</w:t>
      </w:r>
    </w:p>
    <w:p w14:paraId="2F4218F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10） 题目关联知识</w:t>
      </w:r>
      <w:proofErr w:type="gramStart"/>
      <w:r w:rsidRPr="008474D9">
        <w:rPr>
          <w:rFonts w:asciiTheme="minorEastAsia" w:hAnsiTheme="minorEastAsia" w:hint="eastAsia"/>
          <w:bCs/>
          <w:szCs w:val="21"/>
        </w:rPr>
        <w:t>点操作</w:t>
      </w:r>
      <w:proofErr w:type="gramEnd"/>
      <w:r w:rsidRPr="008474D9">
        <w:rPr>
          <w:rFonts w:asciiTheme="minorEastAsia" w:hAnsiTheme="minorEastAsia" w:hint="eastAsia"/>
          <w:bCs/>
          <w:szCs w:val="21"/>
        </w:rPr>
        <w:t>时系统支持智能推荐知识点，便于教师快速进行关联操作</w:t>
      </w:r>
    </w:p>
    <w:p w14:paraId="15C539E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支持通过知识卡片直接添加当前知识点相关题目。支持创建作业，添加题目</w:t>
      </w:r>
      <w:proofErr w:type="gramStart"/>
      <w:r w:rsidRPr="008474D9">
        <w:rPr>
          <w:rFonts w:asciiTheme="minorEastAsia" w:hAnsiTheme="minorEastAsia" w:hint="eastAsia"/>
          <w:bCs/>
          <w:szCs w:val="21"/>
        </w:rPr>
        <w:t>打知识</w:t>
      </w:r>
      <w:proofErr w:type="gramEnd"/>
      <w:r w:rsidRPr="008474D9">
        <w:rPr>
          <w:rFonts w:asciiTheme="minorEastAsia" w:hAnsiTheme="minorEastAsia" w:hint="eastAsia"/>
          <w:bCs/>
          <w:szCs w:val="21"/>
        </w:rPr>
        <w:t>点标签，也支持从题库抽</w:t>
      </w:r>
      <w:proofErr w:type="gramStart"/>
      <w:r w:rsidRPr="008474D9">
        <w:rPr>
          <w:rFonts w:asciiTheme="minorEastAsia" w:hAnsiTheme="minorEastAsia" w:hint="eastAsia"/>
          <w:bCs/>
          <w:szCs w:val="21"/>
        </w:rPr>
        <w:t>题按知识点抽题</w:t>
      </w:r>
      <w:proofErr w:type="gramEnd"/>
      <w:r w:rsidRPr="008474D9">
        <w:rPr>
          <w:rFonts w:asciiTheme="minorEastAsia" w:hAnsiTheme="minorEastAsia" w:hint="eastAsia"/>
          <w:bCs/>
          <w:szCs w:val="21"/>
        </w:rPr>
        <w:t>，组建带有知识点的作业发放给学生作答。</w:t>
      </w:r>
    </w:p>
    <w:p w14:paraId="4A4A981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 xml:space="preserve">12） </w:t>
      </w:r>
      <w:proofErr w:type="gramStart"/>
      <w:r w:rsidRPr="008474D9">
        <w:rPr>
          <w:rFonts w:asciiTheme="minorEastAsia" w:hAnsiTheme="minorEastAsia" w:hint="eastAsia"/>
          <w:bCs/>
          <w:szCs w:val="21"/>
        </w:rPr>
        <w:t>需支持</w:t>
      </w:r>
      <w:proofErr w:type="gramEnd"/>
      <w:r w:rsidRPr="008474D9">
        <w:rPr>
          <w:rFonts w:asciiTheme="minorEastAsia" w:hAnsiTheme="minorEastAsia" w:hint="eastAsia"/>
          <w:bCs/>
          <w:szCs w:val="21"/>
        </w:rPr>
        <w:t>手动组建考试试卷和</w:t>
      </w:r>
      <w:proofErr w:type="gramStart"/>
      <w:r w:rsidRPr="008474D9">
        <w:rPr>
          <w:rFonts w:asciiTheme="minorEastAsia" w:hAnsiTheme="minorEastAsia" w:hint="eastAsia"/>
          <w:bCs/>
          <w:szCs w:val="21"/>
        </w:rPr>
        <w:t>智能组卷可以</w:t>
      </w:r>
      <w:proofErr w:type="gramEnd"/>
      <w:r w:rsidRPr="008474D9">
        <w:rPr>
          <w:rFonts w:asciiTheme="minorEastAsia" w:hAnsiTheme="minorEastAsia" w:hint="eastAsia"/>
          <w:bCs/>
          <w:szCs w:val="21"/>
        </w:rPr>
        <w:t>按知识</w:t>
      </w:r>
      <w:proofErr w:type="gramStart"/>
      <w:r w:rsidRPr="008474D9">
        <w:rPr>
          <w:rFonts w:asciiTheme="minorEastAsia" w:hAnsiTheme="minorEastAsia" w:hint="eastAsia"/>
          <w:bCs/>
          <w:szCs w:val="21"/>
        </w:rPr>
        <w:t>点抽题</w:t>
      </w:r>
      <w:proofErr w:type="gramEnd"/>
      <w:r w:rsidRPr="008474D9">
        <w:rPr>
          <w:rFonts w:asciiTheme="minorEastAsia" w:hAnsiTheme="minorEastAsia" w:hint="eastAsia"/>
          <w:bCs/>
          <w:szCs w:val="21"/>
        </w:rPr>
        <w:t>，组建带有知识点的试卷发放给学生考试。</w:t>
      </w:r>
    </w:p>
    <w:p w14:paraId="2AB9E0B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 支持学生查看课程知识图谱，并查看每个知识点的学习进度情况。</w:t>
      </w:r>
    </w:p>
    <w:p w14:paraId="37EF441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 支持学生按知识点进行课程任务学习，观看课程视频，阅读课程资料等。</w:t>
      </w:r>
    </w:p>
    <w:p w14:paraId="7115191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15） 支持学生提交作业、考试，查看自己作答作业、考试题目的知识点掌握情况，并查看知识点推荐资源，巩固学习。</w:t>
      </w:r>
    </w:p>
    <w:p w14:paraId="5170CAF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16） 支持学生按知识点从题库或错题本抽题，逐题自测。</w:t>
      </w:r>
    </w:p>
    <w:p w14:paraId="6F28564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17） 支持学生自测时可以设置抽题范围，</w:t>
      </w:r>
      <w:proofErr w:type="gramStart"/>
      <w:r w:rsidRPr="008474D9">
        <w:rPr>
          <w:rFonts w:asciiTheme="minorEastAsia" w:hAnsiTheme="minorEastAsia" w:hint="eastAsia"/>
          <w:bCs/>
          <w:szCs w:val="21"/>
        </w:rPr>
        <w:t>仅抽当前</w:t>
      </w:r>
      <w:proofErr w:type="gramEnd"/>
      <w:r w:rsidRPr="008474D9">
        <w:rPr>
          <w:rFonts w:asciiTheme="minorEastAsia" w:hAnsiTheme="minorEastAsia" w:hint="eastAsia"/>
          <w:bCs/>
          <w:szCs w:val="21"/>
        </w:rPr>
        <w:t>知识点以及前置知识点的题，避免抽到未开始学习的知识点试题。</w:t>
      </w:r>
    </w:p>
    <w:p w14:paraId="7983B49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18） 图谱页面支持多维度筛选以及配色方案的切换。便于更直观的查看各个知识点不同维度的学习情况。</w:t>
      </w:r>
    </w:p>
    <w:p w14:paraId="4CB4F9C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19） 学生图谱界面具备标准模式和导航模式，学生可选择具体的模式开展图谱学习。</w:t>
      </w:r>
    </w:p>
    <w:p w14:paraId="55DEFBD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20） 学生图谱界面支持学生通过多维度检索知识点，包括标签、层级、认知维度、分类、及具体知识点的内容的检索。</w:t>
      </w:r>
    </w:p>
    <w:p w14:paraId="666F676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21） 学生图谱界面知识点详情页面支持</w:t>
      </w:r>
      <w:proofErr w:type="spellStart"/>
      <w:r w:rsidRPr="008474D9">
        <w:rPr>
          <w:rFonts w:asciiTheme="minorEastAsia" w:hAnsiTheme="minorEastAsia" w:hint="eastAsia"/>
          <w:bCs/>
          <w:szCs w:val="21"/>
        </w:rPr>
        <w:t>url</w:t>
      </w:r>
      <w:proofErr w:type="spellEnd"/>
      <w:r w:rsidRPr="008474D9">
        <w:rPr>
          <w:rFonts w:asciiTheme="minorEastAsia" w:hAnsiTheme="minorEastAsia" w:hint="eastAsia"/>
          <w:bCs/>
          <w:szCs w:val="21"/>
        </w:rPr>
        <w:t>、笔记、文档等类型资料预览。</w:t>
      </w:r>
    </w:p>
    <w:p w14:paraId="5ADFAD0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22） 通过知识图谱的形式，用颜色区分来展示知识点的完成度和掌握度，让数据的呈现更加生动和直观。</w:t>
      </w:r>
    </w:p>
    <w:p w14:paraId="51FD6C4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23） 支持精准教学设计功能，可以自定义建设事件，可设置知识点的掌握率及完成率的设置，支持自定义学习路径</w:t>
      </w:r>
      <w:proofErr w:type="gramStart"/>
      <w:r w:rsidRPr="008474D9">
        <w:rPr>
          <w:rFonts w:asciiTheme="minorEastAsia" w:hAnsiTheme="minorEastAsia" w:hint="eastAsia"/>
          <w:bCs/>
          <w:szCs w:val="21"/>
        </w:rPr>
        <w:t>或者微课资料</w:t>
      </w:r>
      <w:proofErr w:type="gramEnd"/>
      <w:r w:rsidRPr="008474D9">
        <w:rPr>
          <w:rFonts w:asciiTheme="minorEastAsia" w:hAnsiTheme="minorEastAsia" w:hint="eastAsia"/>
          <w:bCs/>
          <w:szCs w:val="21"/>
        </w:rPr>
        <w:t>，支持设置对应的动作；</w:t>
      </w:r>
    </w:p>
    <w:p w14:paraId="023013B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24） 支持推荐课内资源，能够提供图书、期刊、报纸、视频资源，并支持一键添加关联。</w:t>
      </w:r>
    </w:p>
    <w:p w14:paraId="0970721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25） 对课程建设系统中的视频进行智能分析，自动匹配课程中的知识点，并在视频对应的时间点进行自动打点，同时基于人工智能技术生成知识点词</w:t>
      </w:r>
      <w:proofErr w:type="gramStart"/>
      <w:r w:rsidRPr="008474D9">
        <w:rPr>
          <w:rFonts w:asciiTheme="minorEastAsia" w:hAnsiTheme="minorEastAsia" w:hint="eastAsia"/>
          <w:bCs/>
          <w:szCs w:val="21"/>
        </w:rPr>
        <w:t>云分析</w:t>
      </w:r>
      <w:proofErr w:type="gramEnd"/>
      <w:r w:rsidRPr="008474D9">
        <w:rPr>
          <w:rFonts w:asciiTheme="minorEastAsia" w:hAnsiTheme="minorEastAsia" w:hint="eastAsia"/>
          <w:bCs/>
          <w:szCs w:val="21"/>
        </w:rPr>
        <w:t>并展示；视频播放时学生可以定位到时间点观看对应知识点的视频讲解。</w:t>
      </w:r>
    </w:p>
    <w:p w14:paraId="39D517A6"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7. 基于知识图谱的学习设计</w:t>
      </w:r>
    </w:p>
    <w:p w14:paraId="3EF9167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图谱学习系统支持多种图谱学习方式，包括学习地图、知识图谱、知识森林、问题图谱、目标图谱、</w:t>
      </w:r>
      <w:proofErr w:type="gramStart"/>
      <w:r w:rsidRPr="008474D9">
        <w:rPr>
          <w:rFonts w:asciiTheme="minorEastAsia" w:hAnsiTheme="minorEastAsia" w:hint="eastAsia"/>
          <w:bCs/>
          <w:szCs w:val="21"/>
        </w:rPr>
        <w:t>课程思政图谱</w:t>
      </w:r>
      <w:proofErr w:type="gramEnd"/>
      <w:r w:rsidRPr="008474D9">
        <w:rPr>
          <w:rFonts w:asciiTheme="minorEastAsia" w:hAnsiTheme="minorEastAsia" w:hint="eastAsia"/>
          <w:bCs/>
          <w:szCs w:val="21"/>
        </w:rPr>
        <w:t>等多种图谱，同时支持自定义图谱的学习；</w:t>
      </w:r>
    </w:p>
    <w:p w14:paraId="74E05FC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支持学生查看基于知识点的智能学习路径，系统根据学生知识点掌握情况，智能规划知识</w:t>
      </w:r>
      <w:proofErr w:type="gramStart"/>
      <w:r w:rsidRPr="008474D9">
        <w:rPr>
          <w:rFonts w:asciiTheme="minorEastAsia" w:hAnsiTheme="minorEastAsia" w:hint="eastAsia"/>
          <w:bCs/>
          <w:szCs w:val="21"/>
        </w:rPr>
        <w:t>点学习</w:t>
      </w:r>
      <w:proofErr w:type="gramEnd"/>
      <w:r w:rsidRPr="008474D9">
        <w:rPr>
          <w:rFonts w:asciiTheme="minorEastAsia" w:hAnsiTheme="minorEastAsia" w:hint="eastAsia"/>
          <w:bCs/>
          <w:szCs w:val="21"/>
        </w:rPr>
        <w:t>路径，学生可以按学习路径进行知识点的学习和巩固；</w:t>
      </w:r>
    </w:p>
    <w:p w14:paraId="5EC708C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图谱学习支持知识点卡片功能，可以展示学生当前知识点完成率和掌握率以及当前知识点下所包含的资源书数；</w:t>
      </w:r>
    </w:p>
    <w:p w14:paraId="14A83F5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支持按照知识点，系统智能推荐拓展资源给学生学习；</w:t>
      </w:r>
    </w:p>
    <w:p w14:paraId="1591C06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图谱学习系统可以根据学生的学习行为数据及掌握情况智能生成个性化学习路径；</w:t>
      </w:r>
    </w:p>
    <w:p w14:paraId="138FB95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系统为学生提供了多种不同类型的资源以供学习和探索，包括云盘资源、视频、图片、文档、测验等，能够确保学习材料的丰富性和多样性；</w:t>
      </w:r>
    </w:p>
    <w:p w14:paraId="0BC60AB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通过</w:t>
      </w:r>
      <w:proofErr w:type="gramStart"/>
      <w:r w:rsidRPr="008474D9">
        <w:rPr>
          <w:rFonts w:asciiTheme="minorEastAsia" w:hAnsiTheme="minorEastAsia" w:hint="eastAsia"/>
          <w:bCs/>
          <w:szCs w:val="21"/>
        </w:rPr>
        <w:t>图谱微课学生</w:t>
      </w:r>
      <w:proofErr w:type="gramEnd"/>
      <w:r w:rsidRPr="008474D9">
        <w:rPr>
          <w:rFonts w:asciiTheme="minorEastAsia" w:hAnsiTheme="minorEastAsia" w:hint="eastAsia"/>
          <w:bCs/>
          <w:szCs w:val="21"/>
        </w:rPr>
        <w:t>可以在讨论区发起新话题、互动点赞和回复，增强学习趣味性和社区参与度；</w:t>
      </w:r>
    </w:p>
    <w:p w14:paraId="479696C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图谱知识</w:t>
      </w:r>
      <w:proofErr w:type="gramStart"/>
      <w:r w:rsidRPr="008474D9">
        <w:rPr>
          <w:rFonts w:asciiTheme="minorEastAsia" w:hAnsiTheme="minorEastAsia" w:hint="eastAsia"/>
          <w:bCs/>
          <w:szCs w:val="21"/>
        </w:rPr>
        <w:t>点学习</w:t>
      </w:r>
      <w:proofErr w:type="gramEnd"/>
      <w:r w:rsidRPr="008474D9">
        <w:rPr>
          <w:rFonts w:asciiTheme="minorEastAsia" w:hAnsiTheme="minorEastAsia" w:hint="eastAsia"/>
          <w:bCs/>
          <w:szCs w:val="21"/>
        </w:rPr>
        <w:t>支持错题集功能，可将学生学习过程中产生的错题归类到知识点下的错题集中；</w:t>
      </w:r>
    </w:p>
    <w:p w14:paraId="77223663"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8．基于知识图谱</w:t>
      </w:r>
      <w:proofErr w:type="gramStart"/>
      <w:r w:rsidRPr="00AC0E64">
        <w:rPr>
          <w:rFonts w:asciiTheme="minorEastAsia" w:hAnsiTheme="minorEastAsia" w:hint="eastAsia"/>
          <w:b/>
          <w:bCs/>
          <w:szCs w:val="21"/>
        </w:rPr>
        <w:t>的数智驱动</w:t>
      </w:r>
      <w:proofErr w:type="gramEnd"/>
      <w:r w:rsidRPr="00AC0E64">
        <w:rPr>
          <w:rFonts w:asciiTheme="minorEastAsia" w:hAnsiTheme="minorEastAsia" w:hint="eastAsia"/>
          <w:b/>
          <w:bCs/>
          <w:szCs w:val="21"/>
        </w:rPr>
        <w:t>数据分析与统计</w:t>
      </w:r>
    </w:p>
    <w:p w14:paraId="768D70B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教师查看知识图谱的知识点建设情况，包括知识点建设率、图谱知识点总数、图谱关联资源知识点数、已设置标签的知识点数、图谱未关联资源知识点数等；支持查看不同知识点属性概况数据；支持查看图谱资源总数，关联视频、音频、文档、题目及其他类型资源数等；支持查看知识点关联资源数量排行榜。</w:t>
      </w:r>
    </w:p>
    <w:p w14:paraId="2B2A2D5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2） 支持教师查看不同班级的学情数据，包括每个知识点的完成率与掌握率、知识点热度、完成率与掌握率的学情分段人数、学生完成率与掌握率排行情况等数据。</w:t>
      </w:r>
    </w:p>
    <w:p w14:paraId="0C195A9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支持教师选择多个不同班级进行学情数据对比，对比内容包括班级掌握率、班级完成率、完成率区间对比与掌握率区间对比等数据。通过班级对比分析，便于教师更好的了解不同班级间的学习差异。</w:t>
      </w:r>
    </w:p>
    <w:p w14:paraId="43B5F8E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支持教师依据知识点的属性或分类层级，灵活选取多样的评价维度，进而生成学生或班级画像。通过统计各维</w:t>
      </w:r>
      <w:proofErr w:type="gramStart"/>
      <w:r w:rsidRPr="008474D9">
        <w:rPr>
          <w:rFonts w:asciiTheme="minorEastAsia" w:hAnsiTheme="minorEastAsia" w:hint="eastAsia"/>
          <w:bCs/>
          <w:szCs w:val="21"/>
        </w:rPr>
        <w:t>度知识</w:t>
      </w:r>
      <w:proofErr w:type="gramEnd"/>
      <w:r w:rsidRPr="008474D9">
        <w:rPr>
          <w:rFonts w:asciiTheme="minorEastAsia" w:hAnsiTheme="minorEastAsia" w:hint="eastAsia"/>
          <w:bCs/>
          <w:szCs w:val="21"/>
        </w:rPr>
        <w:t>点的完成率与掌握率，精准了解和分析班级或学生的学习状况。</w:t>
      </w:r>
    </w:p>
    <w:p w14:paraId="371979E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支持教师查看知识点名称、关联学习资源数、任务点数量、考试、作业、章节测验、平均完成率、平均掌握率等数据，并可以通过详情查看学生对知识点的完成与掌握情况。</w:t>
      </w:r>
    </w:p>
    <w:p w14:paraId="676736B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支持教师查看学生平均完成率、平均掌握率，并通过详情查看每个学生对知识点的完成与掌握情况。包括学生知识点的完成情况、掌握情况、知识点关联的学习任务完成详情等以及</w:t>
      </w:r>
      <w:proofErr w:type="gramStart"/>
      <w:r w:rsidRPr="008474D9">
        <w:rPr>
          <w:rFonts w:asciiTheme="minorEastAsia" w:hAnsiTheme="minorEastAsia" w:hint="eastAsia"/>
          <w:bCs/>
          <w:szCs w:val="21"/>
        </w:rPr>
        <w:t>查看此知识</w:t>
      </w:r>
      <w:proofErr w:type="gramEnd"/>
      <w:r w:rsidRPr="008474D9">
        <w:rPr>
          <w:rFonts w:asciiTheme="minorEastAsia" w:hAnsiTheme="minorEastAsia" w:hint="eastAsia"/>
          <w:bCs/>
          <w:szCs w:val="21"/>
        </w:rPr>
        <w:t>点的课程资源和系统推荐的图书、期刊、报纸、课程等拓展资源。</w:t>
      </w:r>
    </w:p>
    <w:p w14:paraId="7DA9E39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支持学生查看本人的知识点统计分析，包括每个分类、知识点的完成情况、掌握情况、课程资料阅读情况等。</w:t>
      </w:r>
    </w:p>
    <w:p w14:paraId="798DEA8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支持学生查看自己单个分类、知识点的统计分析详情，包括完成情况、掌握情况、知识点关联的学习任务完成详情等。</w:t>
      </w:r>
    </w:p>
    <w:p w14:paraId="546B3DD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系统支持学生通过知识</w:t>
      </w:r>
      <w:proofErr w:type="gramStart"/>
      <w:r w:rsidRPr="008474D9">
        <w:rPr>
          <w:rFonts w:asciiTheme="minorEastAsia" w:hAnsiTheme="minorEastAsia" w:hint="eastAsia"/>
          <w:bCs/>
          <w:szCs w:val="21"/>
        </w:rPr>
        <w:t>点统计</w:t>
      </w:r>
      <w:proofErr w:type="gramEnd"/>
      <w:r w:rsidRPr="008474D9">
        <w:rPr>
          <w:rFonts w:asciiTheme="minorEastAsia" w:hAnsiTheme="minorEastAsia" w:hint="eastAsia"/>
          <w:bCs/>
          <w:szCs w:val="21"/>
        </w:rPr>
        <w:t>知识点个数关联的资源个数完成率情况及掌握率情况。</w:t>
      </w:r>
    </w:p>
    <w:p w14:paraId="31306A9A"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9.移动</w:t>
      </w:r>
      <w:proofErr w:type="gramStart"/>
      <w:r w:rsidRPr="00AC0E64">
        <w:rPr>
          <w:rFonts w:asciiTheme="minorEastAsia" w:hAnsiTheme="minorEastAsia" w:hint="eastAsia"/>
          <w:b/>
          <w:bCs/>
          <w:szCs w:val="21"/>
        </w:rPr>
        <w:t>端知识</w:t>
      </w:r>
      <w:proofErr w:type="gramEnd"/>
      <w:r w:rsidRPr="00AC0E64">
        <w:rPr>
          <w:rFonts w:asciiTheme="minorEastAsia" w:hAnsiTheme="minorEastAsia" w:hint="eastAsia"/>
          <w:b/>
          <w:bCs/>
          <w:szCs w:val="21"/>
        </w:rPr>
        <w:t>图谱应用</w:t>
      </w:r>
    </w:p>
    <w:p w14:paraId="2976555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支持用户通过移动端设备访问知识图谱，实现随时随地的个性化学习</w:t>
      </w:r>
    </w:p>
    <w:p w14:paraId="3BB4915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移动</w:t>
      </w:r>
      <w:proofErr w:type="gramStart"/>
      <w:r w:rsidRPr="008474D9">
        <w:rPr>
          <w:rFonts w:asciiTheme="minorEastAsia" w:hAnsiTheme="minorEastAsia" w:hint="eastAsia"/>
          <w:bCs/>
          <w:szCs w:val="21"/>
        </w:rPr>
        <w:t>端提供</w:t>
      </w:r>
      <w:proofErr w:type="gramEnd"/>
      <w:r w:rsidRPr="008474D9">
        <w:rPr>
          <w:rFonts w:asciiTheme="minorEastAsia" w:hAnsiTheme="minorEastAsia" w:hint="eastAsia"/>
          <w:bCs/>
          <w:szCs w:val="21"/>
        </w:rPr>
        <w:t>图谱模式和大纲模式，以适应不同用户的学习偏好和场景需求</w:t>
      </w:r>
    </w:p>
    <w:p w14:paraId="1938B34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移动端图谱模式下，用户可以选择导航模式或全局模式，分别深入探索或宏观把握知识结构</w:t>
      </w:r>
    </w:p>
    <w:p w14:paraId="2F42DAF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4）移动端图谱模式下左侧导航区域以列表形式展示分类和知识点，支持快速定位和子级展开</w:t>
      </w:r>
    </w:p>
    <w:p w14:paraId="32D6778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移动</w:t>
      </w:r>
      <w:proofErr w:type="gramStart"/>
      <w:r w:rsidRPr="008474D9">
        <w:rPr>
          <w:rFonts w:asciiTheme="minorEastAsia" w:hAnsiTheme="minorEastAsia" w:hint="eastAsia"/>
          <w:bCs/>
          <w:szCs w:val="21"/>
        </w:rPr>
        <w:t>端支持</w:t>
      </w:r>
      <w:proofErr w:type="gramEnd"/>
      <w:r w:rsidRPr="008474D9">
        <w:rPr>
          <w:rFonts w:asciiTheme="minorEastAsia" w:hAnsiTheme="minorEastAsia" w:hint="eastAsia"/>
          <w:bCs/>
          <w:szCs w:val="21"/>
        </w:rPr>
        <w:t>基于关键字的搜索和模糊匹配，帮助用户迅速找到目标知识点及相关全面信息</w:t>
      </w:r>
    </w:p>
    <w:p w14:paraId="68B4CC1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移动端导航模式下，图谱以一种集中的形态展示最高层级的分类或知识点，允许用户通过交互进一步探索其子级和它们之间的联系</w:t>
      </w:r>
    </w:p>
    <w:p w14:paraId="7B074C5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移动端全局模式下，图谱扩展展示包含所有层级的节点，为用户提供了一个全面的知识体系视角</w:t>
      </w:r>
    </w:p>
    <w:p w14:paraId="6208EE0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移动</w:t>
      </w:r>
      <w:proofErr w:type="gramStart"/>
      <w:r w:rsidRPr="008474D9">
        <w:rPr>
          <w:rFonts w:asciiTheme="minorEastAsia" w:hAnsiTheme="minorEastAsia" w:hint="eastAsia"/>
          <w:bCs/>
          <w:szCs w:val="21"/>
        </w:rPr>
        <w:t>端支持横屏展示</w:t>
      </w:r>
      <w:proofErr w:type="gramEnd"/>
      <w:r w:rsidRPr="008474D9">
        <w:rPr>
          <w:rFonts w:asciiTheme="minorEastAsia" w:hAnsiTheme="minorEastAsia" w:hint="eastAsia"/>
          <w:bCs/>
          <w:szCs w:val="21"/>
        </w:rPr>
        <w:t>图谱，优化用户查看节点的体验</w:t>
      </w:r>
    </w:p>
    <w:p w14:paraId="0BA0CB4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移动端图谱模式将图谱元素视觉区分，通过标签卡片和水位球等形式，增强分类和知识点的视觉区分</w:t>
      </w:r>
    </w:p>
    <w:p w14:paraId="32A32DD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10) 移动端直观展示知识点掌握率和完成率，反映用户个人学习情况</w:t>
      </w:r>
    </w:p>
    <w:p w14:paraId="39239E0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支持点击分类卡片展开查看全部子级</w:t>
      </w:r>
    </w:p>
    <w:p w14:paraId="2671459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12) 在分类子</w:t>
      </w:r>
      <w:proofErr w:type="gramStart"/>
      <w:r w:rsidRPr="008474D9">
        <w:rPr>
          <w:rFonts w:asciiTheme="minorEastAsia" w:hAnsiTheme="minorEastAsia" w:hint="eastAsia"/>
          <w:bCs/>
          <w:szCs w:val="21"/>
        </w:rPr>
        <w:t>级展开</w:t>
      </w:r>
      <w:proofErr w:type="gramEnd"/>
      <w:r w:rsidRPr="008474D9">
        <w:rPr>
          <w:rFonts w:asciiTheme="minorEastAsia" w:hAnsiTheme="minorEastAsia" w:hint="eastAsia"/>
          <w:bCs/>
          <w:szCs w:val="21"/>
        </w:rPr>
        <w:t>页面，支持通过按钮切换查看同级分类详情</w:t>
      </w:r>
    </w:p>
    <w:p w14:paraId="628842D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13）支持点击分类标题可查看分类详情，包括标题、说明、知识点、资源总数以及资源列表</w:t>
      </w:r>
    </w:p>
    <w:p w14:paraId="2078414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14）支持点击知识点水位球查看</w:t>
      </w:r>
      <w:proofErr w:type="gramStart"/>
      <w:r w:rsidRPr="008474D9">
        <w:rPr>
          <w:rFonts w:asciiTheme="minorEastAsia" w:hAnsiTheme="minorEastAsia" w:hint="eastAsia"/>
          <w:bCs/>
          <w:szCs w:val="21"/>
        </w:rPr>
        <w:t>该知识</w:t>
      </w:r>
      <w:proofErr w:type="gramEnd"/>
      <w:r w:rsidRPr="008474D9">
        <w:rPr>
          <w:rFonts w:asciiTheme="minorEastAsia" w:hAnsiTheme="minorEastAsia" w:hint="eastAsia"/>
          <w:bCs/>
          <w:szCs w:val="21"/>
        </w:rPr>
        <w:t>点的标签以及个人掌握率完成率情况</w:t>
      </w:r>
    </w:p>
    <w:p w14:paraId="406C926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15）支持点击知识点</w:t>
      </w:r>
      <w:proofErr w:type="gramStart"/>
      <w:r w:rsidRPr="008474D9">
        <w:rPr>
          <w:rFonts w:asciiTheme="minorEastAsia" w:hAnsiTheme="minorEastAsia" w:hint="eastAsia"/>
          <w:bCs/>
          <w:szCs w:val="21"/>
        </w:rPr>
        <w:t>跳转至微课进行</w:t>
      </w:r>
      <w:proofErr w:type="gramEnd"/>
      <w:r w:rsidRPr="008474D9">
        <w:rPr>
          <w:rFonts w:asciiTheme="minorEastAsia" w:hAnsiTheme="minorEastAsia" w:hint="eastAsia"/>
          <w:bCs/>
          <w:szCs w:val="21"/>
        </w:rPr>
        <w:t>深入学习</w:t>
      </w:r>
    </w:p>
    <w:p w14:paraId="2039B5A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16）移动</w:t>
      </w:r>
      <w:proofErr w:type="gramStart"/>
      <w:r w:rsidRPr="008474D9">
        <w:rPr>
          <w:rFonts w:asciiTheme="minorEastAsia" w:hAnsiTheme="minorEastAsia" w:hint="eastAsia"/>
          <w:bCs/>
          <w:szCs w:val="21"/>
        </w:rPr>
        <w:t>端微课</w:t>
      </w:r>
      <w:proofErr w:type="gramEnd"/>
      <w:r w:rsidRPr="008474D9">
        <w:rPr>
          <w:rFonts w:asciiTheme="minorEastAsia" w:hAnsiTheme="minorEastAsia" w:hint="eastAsia"/>
          <w:bCs/>
          <w:szCs w:val="21"/>
        </w:rPr>
        <w:t>提供分析、学习内容、自测、资料、错题集、讨论等多功能模块</w:t>
      </w:r>
    </w:p>
    <w:p w14:paraId="60FA12D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17）</w:t>
      </w:r>
      <w:proofErr w:type="gramStart"/>
      <w:r w:rsidRPr="008474D9">
        <w:rPr>
          <w:rFonts w:asciiTheme="minorEastAsia" w:hAnsiTheme="minorEastAsia" w:hint="eastAsia"/>
          <w:bCs/>
          <w:szCs w:val="21"/>
        </w:rPr>
        <w:t>微课分析</w:t>
      </w:r>
      <w:proofErr w:type="gramEnd"/>
      <w:r w:rsidRPr="008474D9">
        <w:rPr>
          <w:rFonts w:asciiTheme="minorEastAsia" w:hAnsiTheme="minorEastAsia" w:hint="eastAsia"/>
          <w:bCs/>
          <w:szCs w:val="21"/>
        </w:rPr>
        <w:t>板块展示知识点完成数据，支持宏观和微观角度分析</w:t>
      </w:r>
    </w:p>
    <w:p w14:paraId="74B1C02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18）移动</w:t>
      </w:r>
      <w:proofErr w:type="gramStart"/>
      <w:r w:rsidRPr="008474D9">
        <w:rPr>
          <w:rFonts w:asciiTheme="minorEastAsia" w:hAnsiTheme="minorEastAsia" w:hint="eastAsia"/>
          <w:bCs/>
          <w:szCs w:val="21"/>
        </w:rPr>
        <w:t>端微课</w:t>
      </w:r>
      <w:proofErr w:type="gramEnd"/>
      <w:r w:rsidRPr="008474D9">
        <w:rPr>
          <w:rFonts w:asciiTheme="minorEastAsia" w:hAnsiTheme="minorEastAsia" w:hint="eastAsia"/>
          <w:bCs/>
          <w:szCs w:val="21"/>
        </w:rPr>
        <w:t>提供全面的知识点细节，包括标题、描述、标签和分类，以增强用户对知识点的理解</w:t>
      </w:r>
    </w:p>
    <w:p w14:paraId="6224C61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19）移动</w:t>
      </w:r>
      <w:proofErr w:type="gramStart"/>
      <w:r w:rsidRPr="008474D9">
        <w:rPr>
          <w:rFonts w:asciiTheme="minorEastAsia" w:hAnsiTheme="minorEastAsia" w:hint="eastAsia"/>
          <w:bCs/>
          <w:szCs w:val="21"/>
        </w:rPr>
        <w:t>端微课支持</w:t>
      </w:r>
      <w:proofErr w:type="gramEnd"/>
      <w:r w:rsidRPr="008474D9">
        <w:rPr>
          <w:rFonts w:asciiTheme="minorEastAsia" w:hAnsiTheme="minorEastAsia" w:hint="eastAsia"/>
          <w:bCs/>
          <w:szCs w:val="21"/>
        </w:rPr>
        <w:t>从宏观和微观视角展示用户的知识点掌握情况，并允许与班级整体表现进行比较</w:t>
      </w:r>
    </w:p>
    <w:p w14:paraId="37D1712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20）移动</w:t>
      </w:r>
      <w:proofErr w:type="gramStart"/>
      <w:r w:rsidRPr="008474D9">
        <w:rPr>
          <w:rFonts w:asciiTheme="minorEastAsia" w:hAnsiTheme="minorEastAsia" w:hint="eastAsia"/>
          <w:bCs/>
          <w:szCs w:val="21"/>
        </w:rPr>
        <w:t>端允许</w:t>
      </w:r>
      <w:proofErr w:type="gramEnd"/>
      <w:r w:rsidRPr="008474D9">
        <w:rPr>
          <w:rFonts w:asciiTheme="minorEastAsia" w:hAnsiTheme="minorEastAsia" w:hint="eastAsia"/>
          <w:bCs/>
          <w:szCs w:val="21"/>
        </w:rPr>
        <w:t>用户查看</w:t>
      </w:r>
      <w:proofErr w:type="gramStart"/>
      <w:r w:rsidRPr="008474D9">
        <w:rPr>
          <w:rFonts w:asciiTheme="minorEastAsia" w:hAnsiTheme="minorEastAsia" w:hint="eastAsia"/>
          <w:bCs/>
          <w:szCs w:val="21"/>
        </w:rPr>
        <w:t>微课资源</w:t>
      </w:r>
      <w:proofErr w:type="gramEnd"/>
      <w:r w:rsidRPr="008474D9">
        <w:rPr>
          <w:rFonts w:asciiTheme="minorEastAsia" w:hAnsiTheme="minorEastAsia" w:hint="eastAsia"/>
          <w:bCs/>
          <w:szCs w:val="21"/>
        </w:rPr>
        <w:t>的完成状态，并通过不同模块划分内容，实现快速跳转学习</w:t>
      </w:r>
    </w:p>
    <w:p w14:paraId="78EE892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21）移动</w:t>
      </w:r>
      <w:proofErr w:type="gramStart"/>
      <w:r w:rsidRPr="008474D9">
        <w:rPr>
          <w:rFonts w:asciiTheme="minorEastAsia" w:hAnsiTheme="minorEastAsia" w:hint="eastAsia"/>
          <w:bCs/>
          <w:szCs w:val="21"/>
        </w:rPr>
        <w:t>端微课支持</w:t>
      </w:r>
      <w:proofErr w:type="gramEnd"/>
      <w:r w:rsidRPr="008474D9">
        <w:rPr>
          <w:rFonts w:asciiTheme="minorEastAsia" w:hAnsiTheme="minorEastAsia" w:hint="eastAsia"/>
          <w:bCs/>
          <w:szCs w:val="21"/>
        </w:rPr>
        <w:t>集中展示与知识点相关的所有学习材料，便于用户进行快速学习</w:t>
      </w:r>
    </w:p>
    <w:p w14:paraId="720FBE6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22）用户可以根据个人需求在移动</w:t>
      </w:r>
      <w:proofErr w:type="gramStart"/>
      <w:r w:rsidRPr="008474D9">
        <w:rPr>
          <w:rFonts w:asciiTheme="minorEastAsia" w:hAnsiTheme="minorEastAsia" w:hint="eastAsia"/>
          <w:bCs/>
          <w:szCs w:val="21"/>
        </w:rPr>
        <w:t>端微课选择</w:t>
      </w:r>
      <w:proofErr w:type="gramEnd"/>
      <w:r w:rsidRPr="008474D9">
        <w:rPr>
          <w:rFonts w:asciiTheme="minorEastAsia" w:hAnsiTheme="minorEastAsia" w:hint="eastAsia"/>
          <w:bCs/>
          <w:szCs w:val="21"/>
        </w:rPr>
        <w:t>自测模式，包括时间限制和题目选择，以创建专属的自测体验</w:t>
      </w:r>
    </w:p>
    <w:p w14:paraId="6107982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23) 自测功能</w:t>
      </w:r>
      <w:proofErr w:type="gramStart"/>
      <w:r w:rsidRPr="008474D9">
        <w:rPr>
          <w:rFonts w:asciiTheme="minorEastAsia" w:hAnsiTheme="minorEastAsia" w:hint="eastAsia"/>
          <w:bCs/>
          <w:szCs w:val="21"/>
        </w:rPr>
        <w:t>支持仅</w:t>
      </w:r>
      <w:proofErr w:type="gramEnd"/>
      <w:r w:rsidRPr="008474D9">
        <w:rPr>
          <w:rFonts w:asciiTheme="minorEastAsia" w:hAnsiTheme="minorEastAsia" w:hint="eastAsia"/>
          <w:bCs/>
          <w:szCs w:val="21"/>
        </w:rPr>
        <w:t>从未尝试过的题目中抽取，确保每次自测的新鲜感和有效性</w:t>
      </w:r>
    </w:p>
    <w:p w14:paraId="7B6424C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24) 移动</w:t>
      </w:r>
      <w:proofErr w:type="gramStart"/>
      <w:r w:rsidRPr="008474D9">
        <w:rPr>
          <w:rFonts w:asciiTheme="minorEastAsia" w:hAnsiTheme="minorEastAsia" w:hint="eastAsia"/>
          <w:bCs/>
          <w:szCs w:val="21"/>
        </w:rPr>
        <w:t>端提供</w:t>
      </w:r>
      <w:proofErr w:type="gramEnd"/>
      <w:r w:rsidRPr="008474D9">
        <w:rPr>
          <w:rFonts w:asciiTheme="minorEastAsia" w:hAnsiTheme="minorEastAsia" w:hint="eastAsia"/>
          <w:bCs/>
          <w:szCs w:val="21"/>
        </w:rPr>
        <w:t>与知识点相关的学习资料的集中访问，方便用户获取必要信息</w:t>
      </w:r>
    </w:p>
    <w:p w14:paraId="4BE474C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25) 移动</w:t>
      </w:r>
      <w:proofErr w:type="gramStart"/>
      <w:r w:rsidRPr="008474D9">
        <w:rPr>
          <w:rFonts w:asciiTheme="minorEastAsia" w:hAnsiTheme="minorEastAsia" w:hint="eastAsia"/>
          <w:bCs/>
          <w:szCs w:val="21"/>
        </w:rPr>
        <w:t>端微课讨论</w:t>
      </w:r>
      <w:proofErr w:type="gramEnd"/>
      <w:r w:rsidRPr="008474D9">
        <w:rPr>
          <w:rFonts w:asciiTheme="minorEastAsia" w:hAnsiTheme="minorEastAsia" w:hint="eastAsia"/>
          <w:bCs/>
          <w:szCs w:val="21"/>
        </w:rPr>
        <w:t>区功能支持用户发起话题、互动反馈，提升学习的趣味性和社区的参与度</w:t>
      </w:r>
    </w:p>
    <w:p w14:paraId="1661123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26) 移动</w:t>
      </w:r>
      <w:proofErr w:type="gramStart"/>
      <w:r w:rsidRPr="008474D9">
        <w:rPr>
          <w:rFonts w:asciiTheme="minorEastAsia" w:hAnsiTheme="minorEastAsia" w:hint="eastAsia"/>
          <w:bCs/>
          <w:szCs w:val="21"/>
        </w:rPr>
        <w:t>端支持</w:t>
      </w:r>
      <w:proofErr w:type="gramEnd"/>
      <w:r w:rsidRPr="008474D9">
        <w:rPr>
          <w:rFonts w:asciiTheme="minorEastAsia" w:hAnsiTheme="minorEastAsia" w:hint="eastAsia"/>
          <w:bCs/>
          <w:szCs w:val="21"/>
        </w:rPr>
        <w:t>查看和</w:t>
      </w:r>
      <w:proofErr w:type="gramStart"/>
      <w:r w:rsidRPr="008474D9">
        <w:rPr>
          <w:rFonts w:asciiTheme="minorEastAsia" w:hAnsiTheme="minorEastAsia" w:hint="eastAsia"/>
          <w:bCs/>
          <w:szCs w:val="21"/>
        </w:rPr>
        <w:t>该知识</w:t>
      </w:r>
      <w:proofErr w:type="gramEnd"/>
      <w:r w:rsidRPr="008474D9">
        <w:rPr>
          <w:rFonts w:asciiTheme="minorEastAsia" w:hAnsiTheme="minorEastAsia" w:hint="eastAsia"/>
          <w:bCs/>
          <w:szCs w:val="21"/>
        </w:rPr>
        <w:t>点相关的错题集，帮助用户更有针对性地进行复习</w:t>
      </w:r>
    </w:p>
    <w:p w14:paraId="2504C7F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27) 移动</w:t>
      </w:r>
      <w:proofErr w:type="gramStart"/>
      <w:r w:rsidRPr="008474D9">
        <w:rPr>
          <w:rFonts w:asciiTheme="minorEastAsia" w:hAnsiTheme="minorEastAsia" w:hint="eastAsia"/>
          <w:bCs/>
          <w:szCs w:val="21"/>
        </w:rPr>
        <w:t>端支持</w:t>
      </w:r>
      <w:proofErr w:type="gramEnd"/>
      <w:r w:rsidRPr="008474D9">
        <w:rPr>
          <w:rFonts w:asciiTheme="minorEastAsia" w:hAnsiTheme="minorEastAsia" w:hint="eastAsia"/>
          <w:bCs/>
          <w:szCs w:val="21"/>
        </w:rPr>
        <w:t>大纲模式层级浏览：以列表形式展示分类和知识点的层级结构，提供清晰的导航体验</w:t>
      </w:r>
    </w:p>
    <w:p w14:paraId="4377E52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28) 大纲模式下分类卡片支持展示该分类标题以及同级该分类下全部的子级个数，点击下拉按钮支持其全部的子级</w:t>
      </w:r>
    </w:p>
    <w:p w14:paraId="699E2F1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29) 大纲模式下知识点卡片展示标签、完成率、掌握率等关键数据，反映学习进展和资源阅读情况</w:t>
      </w:r>
    </w:p>
    <w:p w14:paraId="7481EBE8" w14:textId="3CEC4767" w:rsidR="008474D9" w:rsidRPr="00AC0E64" w:rsidRDefault="00AC0E64" w:rsidP="0036285D">
      <w:pPr>
        <w:spacing w:line="440" w:lineRule="exact"/>
        <w:ind w:firstLineChars="200" w:firstLine="482"/>
        <w:rPr>
          <w:rFonts w:asciiTheme="minorEastAsia" w:hAnsiTheme="minorEastAsia"/>
          <w:b/>
          <w:bCs/>
          <w:sz w:val="24"/>
          <w:szCs w:val="24"/>
        </w:rPr>
      </w:pPr>
      <w:r w:rsidRPr="00AC0E64">
        <w:rPr>
          <w:rFonts w:asciiTheme="minorEastAsia" w:hAnsiTheme="minorEastAsia" w:hint="eastAsia"/>
          <w:b/>
          <w:bCs/>
          <w:sz w:val="24"/>
          <w:szCs w:val="24"/>
        </w:rPr>
        <w:t>（</w:t>
      </w:r>
      <w:r w:rsidR="008474D9" w:rsidRPr="00AC0E64">
        <w:rPr>
          <w:rFonts w:asciiTheme="minorEastAsia" w:hAnsiTheme="minorEastAsia" w:hint="eastAsia"/>
          <w:b/>
          <w:bCs/>
          <w:sz w:val="24"/>
          <w:szCs w:val="24"/>
        </w:rPr>
        <w:t>四）AI工作台教学应用</w:t>
      </w:r>
    </w:p>
    <w:p w14:paraId="37441FF6"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1.AI教案</w:t>
      </w:r>
    </w:p>
    <w:p w14:paraId="4B8B03C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教师输入教学材料或关键词，AI自动生成教案，并支持教师借助写作助手进行再次编辑。</w:t>
      </w:r>
    </w:p>
    <w:p w14:paraId="2F1D846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支持教师补充所教层次、适合的教学风格，形成更加具有个性化的教案。</w:t>
      </w:r>
    </w:p>
    <w:p w14:paraId="1A6C137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支持一键导出教案，并且支持按学校教案模板导出。</w:t>
      </w:r>
    </w:p>
    <w:p w14:paraId="3F34A097"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lastRenderedPageBreak/>
        <w:t>2.AI 课件</w:t>
      </w:r>
    </w:p>
    <w:p w14:paraId="6101963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1）通过输入PPT内容要求，AI智能生成PPT大纲</w:t>
      </w:r>
    </w:p>
    <w:p w14:paraId="14EBF81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2）支持教师在线直接编辑生成的大纲内容</w:t>
      </w:r>
    </w:p>
    <w:p w14:paraId="3B999B3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3）支持AI自动根据大纲生成PPT，教师可以进行在线编辑或下载</w:t>
      </w:r>
    </w:p>
    <w:p w14:paraId="0EE384E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4）支持选择PPT模板场景、设计风格、主题颜色，生成个性化PPT</w:t>
      </w:r>
    </w:p>
    <w:p w14:paraId="496EBDE1"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3.AI写作</w:t>
      </w:r>
    </w:p>
    <w:p w14:paraId="3877356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1）老师可以向AI写作助手提出需求，点击“生成”，写作助手会根据要求智能生成相应的内容，老师点击保存可以将内容输出到章节编辑页面上</w:t>
      </w:r>
    </w:p>
    <w:p w14:paraId="5048BA5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2）老师可进行文本修改、删减或排版</w:t>
      </w:r>
    </w:p>
    <w:p w14:paraId="112244A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3）在章节编辑页面，选中内容可进行AI改写、扩写、续写、简写、翻译等操作</w:t>
      </w:r>
    </w:p>
    <w:p w14:paraId="6AAF627F"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4.AI出题</w:t>
      </w:r>
    </w:p>
    <w:p w14:paraId="6562A11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1）支持教师通过输入相关的教学材料和知识点，AI系统可以自动生成对应的题目并且不限制教师使用次数。</w:t>
      </w:r>
    </w:p>
    <w:p w14:paraId="13C9D77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支持多种题型，题型包括选择题、填空题、简答题等，以便满足不同类型考题的需求。</w:t>
      </w:r>
    </w:p>
    <w:p w14:paraId="415C360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教师可以根据课程内容和学生水平，将生成的题目添加到题库。并随时使用这些题目进行测验、考试或者课堂练习。</w:t>
      </w:r>
    </w:p>
    <w:p w14:paraId="09920BD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支持设置出的题目的要求，比如：适用年级、难易度、题目偏向等。</w:t>
      </w:r>
    </w:p>
    <w:p w14:paraId="42DD8B7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支持AI生成口语测评题，教师可以输入需要学生跟读的文本，学生通过系统录制跟读的音频，系统将对录音进行语音分析评估其完整度、准确度和流利度，并给出针对性的评分和反馈意见。</w:t>
      </w:r>
    </w:p>
    <w:p w14:paraId="483BB223"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5.AI批阅</w:t>
      </w:r>
    </w:p>
    <w:p w14:paraId="352DD01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使用先进的 AI 技术，能够批阅学生的主观题、论述题、小论文等</w:t>
      </w:r>
    </w:p>
    <w:p w14:paraId="3995DBD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对参考答案和学生答案进行分词处理和语法分析，以便计算词语和语句的相似度，从而量化学生答案与标准答案的匹配程度</w:t>
      </w:r>
    </w:p>
    <w:p w14:paraId="4520029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支持利用语义相似度计算结果给出学生相应的得分，通过深度学习等技术来模拟人类对语义相似度的判断，从而更准确地评估学生的答案质量</w:t>
      </w:r>
    </w:p>
    <w:p w14:paraId="780FAD1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 xml:space="preserve">4) 系统可以根据教师设置的得分点来匹配得分，确保评分符合标准化要求，同时满足教学目标和评价体系 </w:t>
      </w:r>
    </w:p>
    <w:p w14:paraId="0C6F8C6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支持智能批阅程序题</w:t>
      </w:r>
    </w:p>
    <w:p w14:paraId="2E6AA88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支持智能批阅口语题</w:t>
      </w:r>
    </w:p>
    <w:p w14:paraId="4CD04412"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6.AI学情分析</w:t>
      </w:r>
    </w:p>
    <w:p w14:paraId="6CD0382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支持智能呈现班级整体知识点分析数据，提供个性化学习路径。</w:t>
      </w:r>
    </w:p>
    <w:p w14:paraId="0B06692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2) 可查看知识点平均完成率、平均掌握率、完成率分布和掌握率分布等。支持按知识点查看每个知识点的关联学习资源数、平均完成率、平均掌握率、课程资料数、课程资料人均阅读情况等。</w:t>
      </w:r>
    </w:p>
    <w:p w14:paraId="0FFC361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3）基于AI学情分析，可由AI</w:t>
      </w:r>
      <w:proofErr w:type="gramStart"/>
      <w:r w:rsidRPr="008474D9">
        <w:rPr>
          <w:rFonts w:asciiTheme="minorEastAsia" w:hAnsiTheme="minorEastAsia" w:hint="eastAsia"/>
          <w:bCs/>
          <w:szCs w:val="21"/>
        </w:rPr>
        <w:t>生成学</w:t>
      </w:r>
      <w:proofErr w:type="gramEnd"/>
      <w:r w:rsidRPr="008474D9">
        <w:rPr>
          <w:rFonts w:asciiTheme="minorEastAsia" w:hAnsiTheme="minorEastAsia" w:hint="eastAsia"/>
          <w:bCs/>
          <w:szCs w:val="21"/>
        </w:rPr>
        <w:t>情分析画像，减轻教师学情分析压力，提升效率。</w:t>
      </w:r>
    </w:p>
    <w:p w14:paraId="59B2CF3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针对班级学情数据进行分析，将班级学生分布自动划分为发展层、期望层、跃进层、提高层，并给出具体的教学建议，帮助教师开展精准教学。</w:t>
      </w:r>
    </w:p>
    <w:p w14:paraId="3BC35A4D"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7.个性化学习路径推荐</w:t>
      </w:r>
    </w:p>
    <w:p w14:paraId="506C0B1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1）为学生智能化推荐个性化学习路径，呈现路径中各知识点掌握率</w:t>
      </w:r>
    </w:p>
    <w:p w14:paraId="5BF290B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2）基于知识点的学习，智能化分析学生学习进度与掌握情况，掌握率高于90%的知识点在学习路径上不再显示</w:t>
      </w:r>
    </w:p>
    <w:p w14:paraId="03A716D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3）基于错题智能推荐薄弱知识点</w:t>
      </w:r>
    </w:p>
    <w:p w14:paraId="3C235BAB"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8.智能推荐资源</w:t>
      </w:r>
    </w:p>
    <w:p w14:paraId="33807FB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根据需求，可通过问答方式由AI助教提供智能化资源推荐，通过关键词识别，智能化挖掘呈现相关联学术资源，包含期刊、图书等内容，助力学生复习相关知识、扩展学习的深度与广度。</w:t>
      </w:r>
    </w:p>
    <w:p w14:paraId="63B186F2"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9.文献阅读</w:t>
      </w:r>
    </w:p>
    <w:p w14:paraId="2C92D37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根据原文内容支持随机生成并显示默认问题，可通过点击默认问题或自定义输入问题查看回复，平台通过匹配向量之间的相似性，支持文字、表格等多种输出格式；</w:t>
      </w:r>
    </w:p>
    <w:p w14:paraId="17C78F7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支持点击词云查看人物、机构、地名在原文出现次数、页码以及原文信息，快速了解原文的重点和主题；</w:t>
      </w:r>
    </w:p>
    <w:p w14:paraId="5DD79F2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通过对于原文的分析，支持按照章节提取关键信息，生成摘要列表；</w:t>
      </w:r>
    </w:p>
    <w:p w14:paraId="3401434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通过对于原文的分析将复杂的概念和关系可视化，支持</w:t>
      </w:r>
      <w:proofErr w:type="gramStart"/>
      <w:r w:rsidRPr="008474D9">
        <w:rPr>
          <w:rFonts w:asciiTheme="minorEastAsia" w:hAnsiTheme="minorEastAsia" w:hint="eastAsia"/>
          <w:bCs/>
          <w:szCs w:val="21"/>
        </w:rPr>
        <w:t>按照脑图或</w:t>
      </w:r>
      <w:proofErr w:type="gramEnd"/>
      <w:r w:rsidRPr="008474D9">
        <w:rPr>
          <w:rFonts w:asciiTheme="minorEastAsia" w:hAnsiTheme="minorEastAsia" w:hint="eastAsia"/>
          <w:bCs/>
          <w:szCs w:val="21"/>
        </w:rPr>
        <w:t>markdown格式切换查看，帮助知识整理和信息归纳；</w:t>
      </w:r>
    </w:p>
    <w:p w14:paraId="2F7DF54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通过对原文的分析，支持按照章节查看系统生成的相关试题，试题可以章节为维度进行筛选，生成的试题均为本章节相关内容试题；</w:t>
      </w:r>
    </w:p>
    <w:p w14:paraId="0E373E0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支持原文在线预览，支持目录检索、全文检索。</w:t>
      </w:r>
    </w:p>
    <w:p w14:paraId="78540E00"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10.视频理解</w:t>
      </w:r>
    </w:p>
    <w:p w14:paraId="4BAA065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支持自定义上传视频，AI智能分析生成“智能速览”，总结视频摘要、片段摘要。</w:t>
      </w:r>
    </w:p>
    <w:p w14:paraId="54C1360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智能分析视频中的发言人，按发言人统计发言百分比、发言段落，以时间</w:t>
      </w:r>
      <w:proofErr w:type="gramStart"/>
      <w:r w:rsidRPr="008474D9">
        <w:rPr>
          <w:rFonts w:asciiTheme="minorEastAsia" w:hAnsiTheme="minorEastAsia" w:hint="eastAsia"/>
          <w:bCs/>
          <w:szCs w:val="21"/>
        </w:rPr>
        <w:t>轴形式</w:t>
      </w:r>
      <w:proofErr w:type="gramEnd"/>
      <w:r w:rsidRPr="008474D9">
        <w:rPr>
          <w:rFonts w:asciiTheme="minorEastAsia" w:hAnsiTheme="minorEastAsia" w:hint="eastAsia"/>
          <w:bCs/>
          <w:szCs w:val="21"/>
        </w:rPr>
        <w:t>展示。</w:t>
      </w:r>
    </w:p>
    <w:p w14:paraId="13438EC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根据视频随机生成问题，可通过点击默认问题或自定义输入问题开展机器问答，平台通过匹配向量之间的相似性；</w:t>
      </w:r>
    </w:p>
    <w:p w14:paraId="21C8498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支持点击词云查看实体出现次数、时间段以及视频文本信息，快速了解视频的重点和主题；</w:t>
      </w:r>
    </w:p>
    <w:p w14:paraId="1BB9512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通过对于视频的片段分析将复杂的概念和关系可视化，支持</w:t>
      </w:r>
      <w:proofErr w:type="gramStart"/>
      <w:r w:rsidRPr="008474D9">
        <w:rPr>
          <w:rFonts w:asciiTheme="minorEastAsia" w:hAnsiTheme="minorEastAsia" w:hint="eastAsia"/>
          <w:bCs/>
          <w:szCs w:val="21"/>
        </w:rPr>
        <w:t>按照脑图或</w:t>
      </w:r>
      <w:proofErr w:type="gramEnd"/>
      <w:r w:rsidRPr="008474D9">
        <w:rPr>
          <w:rFonts w:asciiTheme="minorEastAsia" w:hAnsiTheme="minorEastAsia" w:hint="eastAsia"/>
          <w:bCs/>
          <w:szCs w:val="21"/>
        </w:rPr>
        <w:t>markdown格式切换</w:t>
      </w:r>
      <w:r w:rsidRPr="008474D9">
        <w:rPr>
          <w:rFonts w:asciiTheme="minorEastAsia" w:hAnsiTheme="minorEastAsia" w:hint="eastAsia"/>
          <w:bCs/>
          <w:szCs w:val="21"/>
        </w:rPr>
        <w:lastRenderedPageBreak/>
        <w:t>查看，帮助知识整理和信息归纳；</w:t>
      </w:r>
    </w:p>
    <w:p w14:paraId="2F6A225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通过对视频片段的分析，支持按照片段查看系统生成的相关试题，生成的试题均为本视频相关内容试题。</w:t>
      </w:r>
    </w:p>
    <w:p w14:paraId="15B4957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智能生成视频字幕，随视频播放自动轮播，支持对字幕内容二次编辑。</w:t>
      </w:r>
    </w:p>
    <w:p w14:paraId="4BD79821" w14:textId="77777777" w:rsidR="008474D9" w:rsidRPr="008474D9" w:rsidRDefault="008474D9" w:rsidP="0036285D">
      <w:pPr>
        <w:spacing w:line="440" w:lineRule="exact"/>
        <w:ind w:firstLineChars="200" w:firstLine="422"/>
        <w:rPr>
          <w:rFonts w:asciiTheme="minorEastAsia" w:hAnsiTheme="minorEastAsia"/>
          <w:bCs/>
          <w:szCs w:val="21"/>
        </w:rPr>
      </w:pPr>
      <w:r w:rsidRPr="00AC0E64">
        <w:rPr>
          <w:rFonts w:asciiTheme="minorEastAsia" w:hAnsiTheme="minorEastAsia" w:hint="eastAsia"/>
          <w:b/>
          <w:bCs/>
          <w:szCs w:val="21"/>
        </w:rPr>
        <w:t>11.章节内容智能审查与文本纠错</w:t>
      </w:r>
    </w:p>
    <w:p w14:paraId="28F3FAE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支持实现文字自动校对，包括错字、漏字、缺字、多字、语法、错误、语义错误等都可以实现自动校对标注。</w:t>
      </w:r>
    </w:p>
    <w:p w14:paraId="32ED9D14"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12.作业智能查重</w:t>
      </w:r>
    </w:p>
    <w:p w14:paraId="60AFD95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比对基础库中的数据包含图书、报纸、期刊、网络文档等多种文献类型；</w:t>
      </w:r>
    </w:p>
    <w:p w14:paraId="5531A69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支持选择不同的比对库，包含全部全文比对库、图书全文比对库、非图书全文比对库、法律法规比对库、自建库选择进行检测。</w:t>
      </w:r>
    </w:p>
    <w:p w14:paraId="6CD19DD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每万字的检测需在数秒内完成，并在10分钟内提供检测报告；</w:t>
      </w:r>
    </w:p>
    <w:p w14:paraId="40A2166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支持30M以上的TXT、DOC、PDF、DOCX、ZIP、RAR多种格式以及非加密文档的上传检测；支持ZIP、RAR压缩</w:t>
      </w:r>
      <w:proofErr w:type="gramStart"/>
      <w:r w:rsidRPr="008474D9">
        <w:rPr>
          <w:rFonts w:asciiTheme="minorEastAsia" w:hAnsiTheme="minorEastAsia" w:hint="eastAsia"/>
          <w:bCs/>
          <w:szCs w:val="21"/>
        </w:rPr>
        <w:t>包形式</w:t>
      </w:r>
      <w:proofErr w:type="gramEnd"/>
      <w:r w:rsidRPr="008474D9">
        <w:rPr>
          <w:rFonts w:asciiTheme="minorEastAsia" w:hAnsiTheme="minorEastAsia" w:hint="eastAsia"/>
          <w:bCs/>
          <w:szCs w:val="21"/>
        </w:rPr>
        <w:t>上传（大小需在50M以内）；</w:t>
      </w:r>
    </w:p>
    <w:p w14:paraId="254255A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支持点击选择文件上传文档或者将50字以上、1万字以下的文本直接粘贴到文本框中进行检测；</w:t>
      </w:r>
    </w:p>
    <w:p w14:paraId="7CDC67D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支持根据上传的检测文献生成检测报告，支持查看在线报告，也支持批量下载全部检测报告、批量下载PDF报告；</w:t>
      </w:r>
    </w:p>
    <w:p w14:paraId="2E87A4B4"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用户可下载PDF报告（</w:t>
      </w:r>
      <w:proofErr w:type="gramStart"/>
      <w:r w:rsidRPr="008474D9">
        <w:rPr>
          <w:rFonts w:asciiTheme="minorEastAsia" w:hAnsiTheme="minorEastAsia" w:hint="eastAsia"/>
          <w:bCs/>
          <w:szCs w:val="21"/>
        </w:rPr>
        <w:t>简结报告</w:t>
      </w:r>
      <w:proofErr w:type="gramEnd"/>
      <w:r w:rsidRPr="008474D9">
        <w:rPr>
          <w:rFonts w:asciiTheme="minorEastAsia" w:hAnsiTheme="minorEastAsia" w:hint="eastAsia"/>
          <w:bCs/>
          <w:szCs w:val="21"/>
        </w:rPr>
        <w:t>、全文检测报告）和HTML报告（综合评估、相似片段、全文对比）进行查看和打印，（PDF报告和HTML报告均提供相似度检测专用印章）；</w:t>
      </w:r>
    </w:p>
    <w:p w14:paraId="24C656E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支持查看最密集相似段、密集相似段、非密集相似段；</w:t>
      </w:r>
    </w:p>
    <w:p w14:paraId="6800704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支持按文献类型查看典型相似图书列表、典型相似报纸列表、典型相似期刊列表、典型相似网络文档列表，支持在检测结果中，单独查看两两文献的比对结果。</w:t>
      </w:r>
    </w:p>
    <w:p w14:paraId="73E0FD08"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13.视频智能分析</w:t>
      </w:r>
    </w:p>
    <w:p w14:paraId="19580B8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对课程建设系统中的视频进行智能分析，自动匹配课程中的知识点，并在视频对应的时间点进行自动打点</w:t>
      </w:r>
    </w:p>
    <w:p w14:paraId="61BFEC6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基于人工智能技术生成知识点词</w:t>
      </w:r>
      <w:proofErr w:type="gramStart"/>
      <w:r w:rsidRPr="008474D9">
        <w:rPr>
          <w:rFonts w:asciiTheme="minorEastAsia" w:hAnsiTheme="minorEastAsia" w:hint="eastAsia"/>
          <w:bCs/>
          <w:szCs w:val="21"/>
        </w:rPr>
        <w:t>云分析</w:t>
      </w:r>
      <w:proofErr w:type="gramEnd"/>
      <w:r w:rsidRPr="008474D9">
        <w:rPr>
          <w:rFonts w:asciiTheme="minorEastAsia" w:hAnsiTheme="minorEastAsia" w:hint="eastAsia"/>
          <w:bCs/>
          <w:szCs w:val="21"/>
        </w:rPr>
        <w:t>并展示</w:t>
      </w:r>
    </w:p>
    <w:p w14:paraId="1ADDE10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支持视频播放时学生可以定位到时间点观看对应知识点的视频讲解。</w:t>
      </w:r>
    </w:p>
    <w:p w14:paraId="4D0E6B56"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14.公式识别</w:t>
      </w:r>
    </w:p>
    <w:p w14:paraId="3D38990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教师录入公式后，系统自动将图片公式分析出来并可转换为latex公式。</w:t>
      </w:r>
    </w:p>
    <w:p w14:paraId="3F52C89A"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15.智能推送薄弱点及资源</w:t>
      </w:r>
    </w:p>
    <w:p w14:paraId="65E6A4D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lastRenderedPageBreak/>
        <w:t>根据每个学生的错题和知识点掌握率，自动为学生进行薄弱知识点的辅导，可以根据学生错题和知识点掌握率优先推送薄弱知识点相关的题目。后续将支持生成相似题、</w:t>
      </w:r>
      <w:proofErr w:type="gramStart"/>
      <w:r w:rsidRPr="008474D9">
        <w:rPr>
          <w:rFonts w:asciiTheme="minorEastAsia" w:hAnsiTheme="minorEastAsia" w:hint="eastAsia"/>
          <w:bCs/>
          <w:szCs w:val="21"/>
        </w:rPr>
        <w:t>变式题的</w:t>
      </w:r>
      <w:proofErr w:type="gramEnd"/>
      <w:r w:rsidRPr="008474D9">
        <w:rPr>
          <w:rFonts w:asciiTheme="minorEastAsia" w:hAnsiTheme="minorEastAsia" w:hint="eastAsia"/>
          <w:bCs/>
          <w:szCs w:val="21"/>
        </w:rPr>
        <w:t>个性化练习，帮助学生加强知识点理解。</w:t>
      </w:r>
    </w:p>
    <w:p w14:paraId="5C4ED7B2" w14:textId="46B906B4" w:rsidR="008474D9" w:rsidRPr="00AC0E64" w:rsidRDefault="00AC0E64" w:rsidP="0036285D">
      <w:pPr>
        <w:spacing w:line="440" w:lineRule="exact"/>
        <w:ind w:firstLineChars="200" w:firstLine="482"/>
        <w:rPr>
          <w:rFonts w:asciiTheme="minorEastAsia" w:hAnsiTheme="minorEastAsia"/>
          <w:b/>
          <w:bCs/>
          <w:sz w:val="24"/>
          <w:szCs w:val="24"/>
        </w:rPr>
      </w:pPr>
      <w:r w:rsidRPr="00AC0E64">
        <w:rPr>
          <w:rFonts w:asciiTheme="minorEastAsia" w:hAnsiTheme="minorEastAsia" w:hint="eastAsia"/>
          <w:b/>
          <w:bCs/>
          <w:sz w:val="24"/>
          <w:szCs w:val="24"/>
        </w:rPr>
        <w:t>（</w:t>
      </w:r>
      <w:r w:rsidR="008474D9" w:rsidRPr="00AC0E64">
        <w:rPr>
          <w:rFonts w:asciiTheme="minorEastAsia" w:hAnsiTheme="minorEastAsia" w:hint="eastAsia"/>
          <w:b/>
          <w:bCs/>
          <w:sz w:val="24"/>
          <w:szCs w:val="24"/>
        </w:rPr>
        <w:t>五）任务引擎设计</w:t>
      </w:r>
    </w:p>
    <w:p w14:paraId="57B5B0B6" w14:textId="77777777" w:rsidR="008474D9" w:rsidRPr="00AC0E64" w:rsidRDefault="008474D9" w:rsidP="0036285D">
      <w:pPr>
        <w:spacing w:line="440" w:lineRule="exact"/>
        <w:ind w:firstLineChars="200" w:firstLine="422"/>
        <w:rPr>
          <w:rFonts w:asciiTheme="minorEastAsia" w:hAnsiTheme="minorEastAsia"/>
          <w:b/>
          <w:bCs/>
          <w:szCs w:val="21"/>
        </w:rPr>
      </w:pPr>
      <w:r w:rsidRPr="00AC0E64">
        <w:rPr>
          <w:rFonts w:asciiTheme="minorEastAsia" w:hAnsiTheme="minorEastAsia" w:hint="eastAsia"/>
          <w:b/>
          <w:bCs/>
          <w:szCs w:val="21"/>
        </w:rPr>
        <w:t>1.任务引擎管理</w:t>
      </w:r>
      <w:r w:rsidRPr="00AC0E64">
        <w:rPr>
          <w:rFonts w:asciiTheme="minorEastAsia" w:hAnsiTheme="minorEastAsia" w:hint="eastAsia"/>
          <w:b/>
          <w:bCs/>
          <w:szCs w:val="21"/>
        </w:rPr>
        <w:tab/>
      </w:r>
    </w:p>
    <w:p w14:paraId="7049294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 任务引擎列表支持展示当前人创建的指定类型（任务型、课程型、业务型）任务</w:t>
      </w:r>
    </w:p>
    <w:p w14:paraId="41C18FF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 支持新建任务，新建任务时可自定义任务名称、任务封面、任务介绍、任务标签。新建后默认跳转到当前任务的管理页面，进行任务设计操作</w:t>
      </w:r>
    </w:p>
    <w:p w14:paraId="39BCC44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 支持根据任务名称查询对应的任务</w:t>
      </w:r>
    </w:p>
    <w:p w14:paraId="19C2D7E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 支持删除任务，删除任务后，列表不可见</w:t>
      </w:r>
    </w:p>
    <w:p w14:paraId="62E2437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5） 支持在已删除任务查看已删除的任务数据，支持恢复已删除的任务资源</w:t>
      </w:r>
    </w:p>
    <w:p w14:paraId="1D41FD3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6） 支持AI生成任务，简化教师创建任务的操作流程</w:t>
      </w:r>
    </w:p>
    <w:p w14:paraId="079B5B6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7） 支持按章节生成任务，支持教师选择当前课程下的章节，一个章节生成一个任务</w:t>
      </w:r>
    </w:p>
    <w:p w14:paraId="6E0D678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8） 支持按教案生成任务，支持教师选择当前课程下的教案，一个教案生成一个任务</w:t>
      </w:r>
    </w:p>
    <w:p w14:paraId="1348ED2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9） 支持按文本生成任务，支持教师通过输入文本、上传文件的方式生成任务</w:t>
      </w:r>
    </w:p>
    <w:p w14:paraId="6FBF901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10） 任务生成后，点击保存任务，在任务列表上新增一条任务数据（当前只支持生成任务的基本信息）</w:t>
      </w:r>
    </w:p>
    <w:p w14:paraId="2306C94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11） 支持点击任务上的管理按钮，跳转当前任务的管理页面，支持修改任务信息，学生管理和查看任务统计</w:t>
      </w:r>
    </w:p>
    <w:p w14:paraId="566447E3"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12） 任务信息页面支持编辑基础信息和任务设计内容，支持保存、预览、设置、发布任务，支持查看任务门户</w:t>
      </w:r>
    </w:p>
    <w:p w14:paraId="6026B7E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13） 支持编辑任务基本信息，包括任务名称、任务封面、任务介绍、任务标签</w:t>
      </w:r>
    </w:p>
    <w:p w14:paraId="486A6DC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14） 支持完成任务设计，进行任务分组、任务点添加和管理、任务点完成条件、任务达标标准的设置</w:t>
      </w:r>
    </w:p>
    <w:p w14:paraId="3602B9C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15） 支持切换不同展示效果的任务设计（列表模式、卡片模式）</w:t>
      </w:r>
    </w:p>
    <w:p w14:paraId="219E91AA"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16） 支持在任务下进行分组维护，支持编辑分组信息，包括分组名称和分组描述</w:t>
      </w:r>
    </w:p>
    <w:p w14:paraId="5B46F655"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17） 支持删除创建好的分组，删除后分组下的任务点同步删除，第一个分组不支持删除</w:t>
      </w:r>
    </w:p>
    <w:p w14:paraId="4C64F0F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18） 支持在任务下添加具体的资源类型，其中包含视频、文档、笔记、课程内容（课程、章节、知识点）、作业、测验、自测、直播、课堂、问卷、审批、自定义</w:t>
      </w:r>
    </w:p>
    <w:p w14:paraId="577D4EFB"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19） 支持在对应任务类型列表进行任务资源的维护，包括新建、查询、预览、管理、编辑操作</w:t>
      </w:r>
    </w:p>
    <w:p w14:paraId="7D4BDAC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20） 章节、知识点、作业、测验默认定位当前课的资源列表，支持切换数据源添加自建、共享</w:t>
      </w:r>
      <w:r w:rsidRPr="008474D9">
        <w:rPr>
          <w:rFonts w:asciiTheme="minorEastAsia" w:hAnsiTheme="minorEastAsia" w:hint="eastAsia"/>
          <w:bCs/>
          <w:szCs w:val="21"/>
        </w:rPr>
        <w:lastRenderedPageBreak/>
        <w:t>资源</w:t>
      </w:r>
    </w:p>
    <w:p w14:paraId="6216190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21） 支持添加课程、知识点、作业、测验类型的共享资源</w:t>
      </w:r>
    </w:p>
    <w:p w14:paraId="04CC1079"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22） 支持维护自定义类型，进行新增、编辑、删除自定义类型</w:t>
      </w:r>
    </w:p>
    <w:p w14:paraId="23A0920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23） 支持对任务下添加的任务点进行编辑基本信息（修改</w:t>
      </w:r>
      <w:proofErr w:type="gramStart"/>
      <w:r w:rsidRPr="008474D9">
        <w:rPr>
          <w:rFonts w:asciiTheme="minorEastAsia" w:hAnsiTheme="minorEastAsia" w:hint="eastAsia"/>
          <w:bCs/>
          <w:szCs w:val="21"/>
        </w:rPr>
        <w:t>后任务</w:t>
      </w:r>
      <w:proofErr w:type="gramEnd"/>
      <w:r w:rsidRPr="008474D9">
        <w:rPr>
          <w:rFonts w:asciiTheme="minorEastAsia" w:hAnsiTheme="minorEastAsia" w:hint="eastAsia"/>
          <w:bCs/>
          <w:szCs w:val="21"/>
        </w:rPr>
        <w:t>资源库不受影响），查看、编辑、管理和删除任务点操作</w:t>
      </w:r>
    </w:p>
    <w:p w14:paraId="620EE67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24） 支持作业、测验类型的任务点进行学生成绩批阅功能</w:t>
      </w:r>
    </w:p>
    <w:p w14:paraId="70AD425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25） 支持自定义类型的任务点进行发放签到和成绩录入功能</w:t>
      </w:r>
    </w:p>
    <w:p w14:paraId="41D70A4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26） 支持设置每个任务点的完成条件，不同类型的任务资源，完成条件不完全相等</w:t>
      </w:r>
    </w:p>
    <w:p w14:paraId="71B122D2"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27） 支持在分组下设置每个分组的组间完成条件</w:t>
      </w:r>
    </w:p>
    <w:p w14:paraId="3391CFD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28） 支持在任务下设置整个任务的达标标准</w:t>
      </w:r>
    </w:p>
    <w:p w14:paraId="7BE061F8"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29） 点击任务信息页面的查看门户页按钮，支持跳转该任务的门户页，进行门户查看</w:t>
      </w:r>
    </w:p>
    <w:p w14:paraId="6A1B5DA1"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30） 点击任务信息页面的设置按钮，支持对任务进行共建、克隆、报名设置、证书设置、其他设置等操作</w:t>
      </w:r>
    </w:p>
    <w:p w14:paraId="36E3D0F7"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31） 支持复制链接邀请其他教师参与当前任务的共建操作，支持设置邀请链接的有效期和是否发送通知</w:t>
      </w:r>
    </w:p>
    <w:p w14:paraId="5CD467A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32) 支持勾选克隆按钮，将当前任务克隆给自己或他人（只克隆基本信息和任务设计内容）</w:t>
      </w:r>
    </w:p>
    <w:p w14:paraId="5B9935ED"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33) 支持切换开关实现是否开启任务报名、任务报名是否填写信息、任务报名是否审批等操作（发布后报名表</w:t>
      </w:r>
      <w:proofErr w:type="gramStart"/>
      <w:r w:rsidRPr="008474D9">
        <w:rPr>
          <w:rFonts w:asciiTheme="minorEastAsia" w:hAnsiTheme="minorEastAsia" w:hint="eastAsia"/>
          <w:bCs/>
          <w:szCs w:val="21"/>
        </w:rPr>
        <w:t>单不可</w:t>
      </w:r>
      <w:proofErr w:type="gramEnd"/>
      <w:r w:rsidRPr="008474D9">
        <w:rPr>
          <w:rFonts w:asciiTheme="minorEastAsia" w:hAnsiTheme="minorEastAsia" w:hint="eastAsia"/>
          <w:bCs/>
          <w:szCs w:val="21"/>
        </w:rPr>
        <w:t>更改）</w:t>
      </w:r>
    </w:p>
    <w:p w14:paraId="1FB6B12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34) 支持切换开关实现任务达标是否发放证书操作，支持编辑证书模版，查看发放证书</w:t>
      </w:r>
    </w:p>
    <w:p w14:paraId="3EB6AF6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35) 支持填写任务目标，支持与启明星的目标管理相关联（单位配置）</w:t>
      </w:r>
    </w:p>
    <w:p w14:paraId="01750ABF"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36) 支持点击预览按钮，查看学生端的预览效果</w:t>
      </w:r>
    </w:p>
    <w:p w14:paraId="0229F790"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37) 支持点击保存按钮，保存任务的基本信息（任务设计模块实时保存）</w:t>
      </w:r>
    </w:p>
    <w:p w14:paraId="1F0B0F4E"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38) 支持任务发布，教师可以选择当前课程下的班级进行发布，已发布的班级下的学生个人空间可以看见该条任务，</w:t>
      </w:r>
      <w:proofErr w:type="gramStart"/>
      <w:r w:rsidRPr="008474D9">
        <w:rPr>
          <w:rFonts w:asciiTheme="minorEastAsia" w:hAnsiTheme="minorEastAsia" w:hint="eastAsia"/>
          <w:bCs/>
          <w:szCs w:val="21"/>
        </w:rPr>
        <w:t>未发布</w:t>
      </w:r>
      <w:proofErr w:type="gramEnd"/>
      <w:r w:rsidRPr="008474D9">
        <w:rPr>
          <w:rFonts w:asciiTheme="minorEastAsia" w:hAnsiTheme="minorEastAsia" w:hint="eastAsia"/>
          <w:bCs/>
          <w:szCs w:val="21"/>
        </w:rPr>
        <w:t>的班级学生个人空间任务不可见</w:t>
      </w:r>
    </w:p>
    <w:p w14:paraId="0656E6F6"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39) 任务统计页面，支持查看任务的学生和任务点概况</w:t>
      </w:r>
    </w:p>
    <w:p w14:paraId="4EE7185C" w14:textId="77777777" w:rsidR="008474D9" w:rsidRPr="008474D9" w:rsidRDefault="008474D9" w:rsidP="0036285D">
      <w:pPr>
        <w:spacing w:line="440" w:lineRule="exact"/>
        <w:ind w:firstLineChars="200" w:firstLine="420"/>
        <w:rPr>
          <w:rFonts w:asciiTheme="minorEastAsia" w:hAnsiTheme="minorEastAsia"/>
          <w:bCs/>
          <w:szCs w:val="21"/>
        </w:rPr>
      </w:pPr>
      <w:r w:rsidRPr="008474D9">
        <w:rPr>
          <w:rFonts w:asciiTheme="minorEastAsia" w:hAnsiTheme="minorEastAsia" w:hint="eastAsia"/>
          <w:bCs/>
          <w:szCs w:val="21"/>
        </w:rPr>
        <w:t>40) 任务统计页面，点击学生概况右侧的详情，支持查看当前任务的所有学生的学习情况</w:t>
      </w:r>
    </w:p>
    <w:p w14:paraId="129E7155"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41) 支持根据达标状态、学生姓名/账号的方式筛选符合条件的学生列表</w:t>
      </w:r>
    </w:p>
    <w:p w14:paraId="636E74F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42) 点击学生的列表项右侧的详情，支持查看选中学生所有任务点的完成情况</w:t>
      </w:r>
    </w:p>
    <w:p w14:paraId="1F89EC38"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43) 支持根据任务点类型、任务分组、任务点完成条件、任务点名称筛选符合条件的任务点列表</w:t>
      </w:r>
    </w:p>
    <w:p w14:paraId="0937D493"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44) 支持导出单个学生的任务点内容，支持全量导出、筛选导出、勾选导出三种方式</w:t>
      </w:r>
    </w:p>
    <w:p w14:paraId="3DE2AFAB"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lastRenderedPageBreak/>
        <w:t>45) 支持设置督学条件对满足条件的学生发起督学，支持点击单个学生督学、勾选多个学生批量督学</w:t>
      </w:r>
    </w:p>
    <w:p w14:paraId="3C7A09AA"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46) 支持导出学生概况，支持全量导出、筛选导出、勾选导出三种方式导出需要的学生列表</w:t>
      </w:r>
    </w:p>
    <w:p w14:paraId="30D190BB"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47) 任务统计页面，点击任务点概况右侧的详情，支持查看当前任务的所有任务点的完成情况</w:t>
      </w:r>
    </w:p>
    <w:p w14:paraId="72AA24D5"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48) 支持根据任务点类型、任务分组、任务点名称筛选符合条件的任务点列表</w:t>
      </w:r>
    </w:p>
    <w:p w14:paraId="0453E37D"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49) 点击任务点的列表项右侧的详情，支持查看选中任务</w:t>
      </w:r>
      <w:proofErr w:type="gramStart"/>
      <w:r w:rsidRPr="00840C7E">
        <w:rPr>
          <w:rFonts w:asciiTheme="minorEastAsia" w:hAnsiTheme="minorEastAsia" w:hint="eastAsia"/>
          <w:bCs/>
          <w:szCs w:val="21"/>
        </w:rPr>
        <w:t>点所有</w:t>
      </w:r>
      <w:proofErr w:type="gramEnd"/>
      <w:r w:rsidRPr="00840C7E">
        <w:rPr>
          <w:rFonts w:asciiTheme="minorEastAsia" w:hAnsiTheme="minorEastAsia" w:hint="eastAsia"/>
          <w:bCs/>
          <w:szCs w:val="21"/>
        </w:rPr>
        <w:t>学生的学习情况</w:t>
      </w:r>
    </w:p>
    <w:p w14:paraId="214AD94D"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50) 支持根据任务点完成情况、学生姓名/账号的方式筛选符合条件的学生列表</w:t>
      </w:r>
    </w:p>
    <w:p w14:paraId="4F7F1CDD"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51) 支持导出单个任务点下学生的完成内容，支持全量导出、筛选导出、勾选导出三种方式</w:t>
      </w:r>
    </w:p>
    <w:p w14:paraId="5A832579"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52) 支持设置督学条件对满足条件的学生发起督学，支持点击单个任务点、勾选多个任务点对未完成任务点的数据进行督学发放</w:t>
      </w:r>
    </w:p>
    <w:p w14:paraId="74416EF7"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53) 支持导出任务点概况，支持全量导出、筛选导出、勾选导出三种方式导出需要的任务点列表</w:t>
      </w:r>
    </w:p>
    <w:p w14:paraId="0D4AFC09" w14:textId="77777777" w:rsidR="008474D9" w:rsidRPr="00840C7E" w:rsidRDefault="008474D9" w:rsidP="0036285D">
      <w:pPr>
        <w:spacing w:line="440" w:lineRule="exact"/>
        <w:ind w:firstLineChars="200" w:firstLine="422"/>
        <w:rPr>
          <w:rFonts w:asciiTheme="minorEastAsia" w:hAnsiTheme="minorEastAsia"/>
          <w:b/>
          <w:bCs/>
          <w:szCs w:val="21"/>
        </w:rPr>
      </w:pPr>
      <w:r w:rsidRPr="00840C7E">
        <w:rPr>
          <w:rFonts w:asciiTheme="minorEastAsia" w:hAnsiTheme="minorEastAsia" w:hint="eastAsia"/>
          <w:b/>
          <w:bCs/>
          <w:szCs w:val="21"/>
        </w:rPr>
        <w:t>2. 学生任务学习</w:t>
      </w:r>
      <w:r w:rsidRPr="00840C7E">
        <w:rPr>
          <w:rFonts w:asciiTheme="minorEastAsia" w:hAnsiTheme="minorEastAsia" w:hint="eastAsia"/>
          <w:b/>
          <w:bCs/>
          <w:szCs w:val="21"/>
        </w:rPr>
        <w:tab/>
      </w:r>
    </w:p>
    <w:p w14:paraId="10B393F4"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 支持学生点击个人空间-我的任务查看我的任务列表，支持学生点击课程-任务查看我的任务</w:t>
      </w:r>
    </w:p>
    <w:p w14:paraId="543FB15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2) 点击进入学习，支持学生查看任务的基本信息，达标情况和解锁情况</w:t>
      </w:r>
    </w:p>
    <w:p w14:paraId="2A8304D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3) 支持点击达标按钮，查看学生当前的达标情况</w:t>
      </w:r>
    </w:p>
    <w:p w14:paraId="7F5D625A"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 任务设置发放证书后，任务达标后支持点击证书按钮，进行证书查看、下载操作</w:t>
      </w:r>
    </w:p>
    <w:p w14:paraId="3C930404"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 支持切换不同类型的学习路径（列表模式、框架模式、图谱模式），方便学生个性化学习</w:t>
      </w:r>
    </w:p>
    <w:p w14:paraId="6F0DE7E4"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6) 支持学生点击任务点进行学习，学习后返回任务详情，支持学生查看自己任务点的最新完成情况和待完成分组、任务点的解锁情况</w:t>
      </w:r>
    </w:p>
    <w:p w14:paraId="0385F8E3" w14:textId="77777777" w:rsidR="008474D9" w:rsidRPr="00840C7E" w:rsidRDefault="008474D9" w:rsidP="0036285D">
      <w:pPr>
        <w:spacing w:line="440" w:lineRule="exact"/>
        <w:ind w:firstLineChars="200" w:firstLine="422"/>
        <w:rPr>
          <w:rFonts w:asciiTheme="minorEastAsia" w:hAnsiTheme="minorEastAsia"/>
          <w:b/>
          <w:bCs/>
          <w:szCs w:val="21"/>
        </w:rPr>
      </w:pPr>
      <w:r w:rsidRPr="00840C7E">
        <w:rPr>
          <w:rFonts w:asciiTheme="minorEastAsia" w:hAnsiTheme="minorEastAsia" w:hint="eastAsia"/>
          <w:b/>
          <w:bCs/>
          <w:szCs w:val="21"/>
        </w:rPr>
        <w:t>3. AI生成任务</w:t>
      </w:r>
      <w:r w:rsidRPr="00840C7E">
        <w:rPr>
          <w:rFonts w:asciiTheme="minorEastAsia" w:hAnsiTheme="minorEastAsia" w:hint="eastAsia"/>
          <w:b/>
          <w:bCs/>
          <w:szCs w:val="21"/>
        </w:rPr>
        <w:tab/>
      </w:r>
    </w:p>
    <w:p w14:paraId="45A9D4E3"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支持通过多种方式分析生成任务：按章节生成、按教案生成、按文本生成。</w:t>
      </w:r>
    </w:p>
    <w:p w14:paraId="1F58D9B0" w14:textId="3AEB1C62" w:rsidR="008474D9" w:rsidRPr="00840C7E" w:rsidRDefault="00AC0E64" w:rsidP="0036285D">
      <w:pPr>
        <w:spacing w:line="440" w:lineRule="exact"/>
        <w:ind w:firstLineChars="200" w:firstLine="482"/>
        <w:rPr>
          <w:rFonts w:asciiTheme="minorEastAsia" w:hAnsiTheme="minorEastAsia"/>
          <w:b/>
          <w:bCs/>
          <w:sz w:val="24"/>
          <w:szCs w:val="24"/>
        </w:rPr>
      </w:pPr>
      <w:r w:rsidRPr="00840C7E">
        <w:rPr>
          <w:rFonts w:asciiTheme="minorEastAsia" w:hAnsiTheme="minorEastAsia" w:hint="eastAsia"/>
          <w:b/>
          <w:bCs/>
          <w:sz w:val="24"/>
          <w:szCs w:val="24"/>
        </w:rPr>
        <w:t>（</w:t>
      </w:r>
      <w:r w:rsidR="008474D9" w:rsidRPr="00840C7E">
        <w:rPr>
          <w:rFonts w:asciiTheme="minorEastAsia" w:hAnsiTheme="minorEastAsia" w:hint="eastAsia"/>
          <w:b/>
          <w:bCs/>
          <w:sz w:val="24"/>
          <w:szCs w:val="24"/>
        </w:rPr>
        <w:t>六）学情分析</w:t>
      </w:r>
    </w:p>
    <w:p w14:paraId="2EA40AE2" w14:textId="77777777" w:rsidR="008474D9" w:rsidRPr="00840C7E" w:rsidRDefault="008474D9" w:rsidP="0036285D">
      <w:pPr>
        <w:spacing w:line="440" w:lineRule="exact"/>
        <w:ind w:firstLineChars="200" w:firstLine="422"/>
        <w:rPr>
          <w:rFonts w:asciiTheme="minorEastAsia" w:hAnsiTheme="minorEastAsia"/>
          <w:b/>
          <w:bCs/>
          <w:szCs w:val="21"/>
        </w:rPr>
      </w:pPr>
      <w:r w:rsidRPr="00840C7E">
        <w:rPr>
          <w:rFonts w:asciiTheme="minorEastAsia" w:hAnsiTheme="minorEastAsia" w:hint="eastAsia"/>
          <w:b/>
          <w:bCs/>
          <w:szCs w:val="21"/>
        </w:rPr>
        <w:t>1. 学</w:t>
      </w:r>
      <w:proofErr w:type="gramStart"/>
      <w:r w:rsidRPr="00840C7E">
        <w:rPr>
          <w:rFonts w:asciiTheme="minorEastAsia" w:hAnsiTheme="minorEastAsia" w:hint="eastAsia"/>
          <w:b/>
          <w:bCs/>
          <w:szCs w:val="21"/>
        </w:rPr>
        <w:t>情统计</w:t>
      </w:r>
      <w:proofErr w:type="gramEnd"/>
      <w:r w:rsidRPr="00840C7E">
        <w:rPr>
          <w:rFonts w:asciiTheme="minorEastAsia" w:hAnsiTheme="minorEastAsia" w:hint="eastAsia"/>
          <w:b/>
          <w:bCs/>
          <w:szCs w:val="21"/>
        </w:rPr>
        <w:t>&amp;图谱统计</w:t>
      </w:r>
    </w:p>
    <w:p w14:paraId="664240B0"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 支持用户能深入分析学习情况和图谱数据，以优化教学和学习策略</w:t>
      </w:r>
    </w:p>
    <w:p w14:paraId="16B88FCF"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2) 支持探索每个知识点在班级中的平均表现，并在不同班级间轻松切换，以获得全面的视角</w:t>
      </w:r>
    </w:p>
    <w:p w14:paraId="4171B2F1"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3) 支持将学</w:t>
      </w:r>
      <w:proofErr w:type="gramStart"/>
      <w:r w:rsidRPr="00840C7E">
        <w:rPr>
          <w:rFonts w:asciiTheme="minorEastAsia" w:hAnsiTheme="minorEastAsia" w:hint="eastAsia"/>
          <w:bCs/>
          <w:szCs w:val="21"/>
        </w:rPr>
        <w:t>情统计</w:t>
      </w:r>
      <w:proofErr w:type="gramEnd"/>
      <w:r w:rsidRPr="00840C7E">
        <w:rPr>
          <w:rFonts w:asciiTheme="minorEastAsia" w:hAnsiTheme="minorEastAsia" w:hint="eastAsia"/>
          <w:bCs/>
          <w:szCs w:val="21"/>
        </w:rPr>
        <w:t>的快照保存为图像，便于回顾和分享</w:t>
      </w:r>
    </w:p>
    <w:p w14:paraId="41EAB0FA"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 支持在学</w:t>
      </w:r>
      <w:proofErr w:type="gramStart"/>
      <w:r w:rsidRPr="00840C7E">
        <w:rPr>
          <w:rFonts w:asciiTheme="minorEastAsia" w:hAnsiTheme="minorEastAsia" w:hint="eastAsia"/>
          <w:bCs/>
          <w:szCs w:val="21"/>
        </w:rPr>
        <w:t>情统计</w:t>
      </w:r>
      <w:proofErr w:type="gramEnd"/>
      <w:r w:rsidRPr="00840C7E">
        <w:rPr>
          <w:rFonts w:asciiTheme="minorEastAsia" w:hAnsiTheme="minorEastAsia" w:hint="eastAsia"/>
          <w:bCs/>
          <w:szCs w:val="21"/>
        </w:rPr>
        <w:t>中检索节点，帮助用户快速定位特定节点的完成率/掌握率</w:t>
      </w:r>
    </w:p>
    <w:p w14:paraId="63943019"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 图谱统计功能从多维角度对课程的宏观理解、对知识点的深入分析，以及用户自定义的探索路径</w:t>
      </w:r>
    </w:p>
    <w:p w14:paraId="470621A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6) 课程总</w:t>
      </w:r>
      <w:proofErr w:type="gramStart"/>
      <w:r w:rsidRPr="00840C7E">
        <w:rPr>
          <w:rFonts w:asciiTheme="minorEastAsia" w:hAnsiTheme="minorEastAsia" w:hint="eastAsia"/>
          <w:bCs/>
          <w:szCs w:val="21"/>
        </w:rPr>
        <w:t>览</w:t>
      </w:r>
      <w:proofErr w:type="gramEnd"/>
      <w:r w:rsidRPr="00840C7E">
        <w:rPr>
          <w:rFonts w:asciiTheme="minorEastAsia" w:hAnsiTheme="minorEastAsia" w:hint="eastAsia"/>
          <w:bCs/>
          <w:szCs w:val="21"/>
        </w:rPr>
        <w:t>提供了一个多维度的课程视角，包括知识点、资源、任务点、资料和评估活动的统</w:t>
      </w:r>
      <w:r w:rsidRPr="00840C7E">
        <w:rPr>
          <w:rFonts w:asciiTheme="minorEastAsia" w:hAnsiTheme="minorEastAsia" w:hint="eastAsia"/>
          <w:bCs/>
          <w:szCs w:val="21"/>
        </w:rPr>
        <w:lastRenderedPageBreak/>
        <w:t>计</w:t>
      </w:r>
    </w:p>
    <w:p w14:paraId="5145ACBA"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7) 课程总</w:t>
      </w:r>
      <w:proofErr w:type="gramStart"/>
      <w:r w:rsidRPr="00840C7E">
        <w:rPr>
          <w:rFonts w:asciiTheme="minorEastAsia" w:hAnsiTheme="minorEastAsia" w:hint="eastAsia"/>
          <w:bCs/>
          <w:szCs w:val="21"/>
        </w:rPr>
        <w:t>览</w:t>
      </w:r>
      <w:proofErr w:type="gramEnd"/>
      <w:r w:rsidRPr="00840C7E">
        <w:rPr>
          <w:rFonts w:asciiTheme="minorEastAsia" w:hAnsiTheme="minorEastAsia" w:hint="eastAsia"/>
          <w:bCs/>
          <w:szCs w:val="21"/>
        </w:rPr>
        <w:t>支持创意的词云形式，展示学习中的热门知识点，直观地反映学习的重点和热点</w:t>
      </w:r>
    </w:p>
    <w:p w14:paraId="79004A1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8) 知识</w:t>
      </w:r>
      <w:proofErr w:type="gramStart"/>
      <w:r w:rsidRPr="00840C7E">
        <w:rPr>
          <w:rFonts w:asciiTheme="minorEastAsia" w:hAnsiTheme="minorEastAsia" w:hint="eastAsia"/>
          <w:bCs/>
          <w:szCs w:val="21"/>
        </w:rPr>
        <w:t>点学习</w:t>
      </w:r>
      <w:proofErr w:type="gramEnd"/>
      <w:r w:rsidRPr="00840C7E">
        <w:rPr>
          <w:rFonts w:asciiTheme="minorEastAsia" w:hAnsiTheme="minorEastAsia" w:hint="eastAsia"/>
          <w:bCs/>
          <w:szCs w:val="21"/>
        </w:rPr>
        <w:t>情况分析通过图形化的方式，提供班级学习的整体视图，包括完成率和掌握率</w:t>
      </w:r>
    </w:p>
    <w:p w14:paraId="1B272B20"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9) 支持对知识点掌握情况深入分析，同时展示学生知识点掌握率和知识点完成率的前五名，以此突显学习成效的佼佼者</w:t>
      </w:r>
    </w:p>
    <w:p w14:paraId="48AE2B23"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10) 支持全面审视所有学生的数据，提供两种不同的视角来观察这些数据：从知识点出发或从学生个体出发</w:t>
      </w:r>
    </w:p>
    <w:p w14:paraId="5CB9C69D"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11) 按知识</w:t>
      </w:r>
      <w:proofErr w:type="gramStart"/>
      <w:r w:rsidRPr="00840C7E">
        <w:rPr>
          <w:rFonts w:asciiTheme="minorEastAsia" w:hAnsiTheme="minorEastAsia" w:hint="eastAsia"/>
          <w:bCs/>
          <w:szCs w:val="21"/>
        </w:rPr>
        <w:t>点统计</w:t>
      </w:r>
      <w:proofErr w:type="gramEnd"/>
      <w:r w:rsidRPr="00840C7E">
        <w:rPr>
          <w:rFonts w:asciiTheme="minorEastAsia" w:hAnsiTheme="minorEastAsia" w:hint="eastAsia"/>
          <w:bCs/>
          <w:szCs w:val="21"/>
        </w:rPr>
        <w:t>支持展示每个知识点关联学习资源、班级平均掌握率、班级平均完成率、关联资料数、课程资料人均阅读数，同时支持查看</w:t>
      </w:r>
      <w:proofErr w:type="gramStart"/>
      <w:r w:rsidRPr="00840C7E">
        <w:rPr>
          <w:rFonts w:asciiTheme="minorEastAsia" w:hAnsiTheme="minorEastAsia" w:hint="eastAsia"/>
          <w:bCs/>
          <w:szCs w:val="21"/>
        </w:rPr>
        <w:t>该知识</w:t>
      </w:r>
      <w:proofErr w:type="gramEnd"/>
      <w:r w:rsidRPr="00840C7E">
        <w:rPr>
          <w:rFonts w:asciiTheme="minorEastAsia" w:hAnsiTheme="minorEastAsia" w:hint="eastAsia"/>
          <w:bCs/>
          <w:szCs w:val="21"/>
        </w:rPr>
        <w:t>点详情页面</w:t>
      </w:r>
    </w:p>
    <w:p w14:paraId="5E055A43"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12) 通过知识图谱的形式，用颜色区分来展示知识点的完成度和掌握度，让数据的呈现更加生动和直观</w:t>
      </w:r>
    </w:p>
    <w:p w14:paraId="0E64A565"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13) 从学生个体的视角，支持提供了包含基本信息和学习表现的综合视图</w:t>
      </w:r>
    </w:p>
    <w:p w14:paraId="4629BA21"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14) 支持按人统计点击学生详情，提供列表和知识图谱两种形式，展示每个知识点的完成情况，包括完成率和掌握率</w:t>
      </w:r>
    </w:p>
    <w:p w14:paraId="49D664CC" w14:textId="77777777" w:rsidR="008474D9" w:rsidRPr="00840C7E" w:rsidRDefault="008474D9" w:rsidP="0036285D">
      <w:pPr>
        <w:spacing w:line="440" w:lineRule="exact"/>
        <w:ind w:firstLineChars="200" w:firstLine="422"/>
        <w:rPr>
          <w:rFonts w:asciiTheme="minorEastAsia" w:hAnsiTheme="minorEastAsia"/>
          <w:b/>
          <w:bCs/>
          <w:szCs w:val="21"/>
        </w:rPr>
      </w:pPr>
      <w:r w:rsidRPr="00840C7E">
        <w:rPr>
          <w:rFonts w:asciiTheme="minorEastAsia" w:hAnsiTheme="minorEastAsia" w:hint="eastAsia"/>
          <w:b/>
          <w:bCs/>
          <w:szCs w:val="21"/>
        </w:rPr>
        <w:t>2.知识点统计</w:t>
      </w:r>
    </w:p>
    <w:p w14:paraId="40E5B3A9"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 分类卡片综合展示关键信息，如标题、描述、知识点及其资源和标签概览，提供</w:t>
      </w:r>
      <w:proofErr w:type="gramStart"/>
      <w:r w:rsidRPr="00840C7E">
        <w:rPr>
          <w:rFonts w:asciiTheme="minorEastAsia" w:hAnsiTheme="minorEastAsia" w:hint="eastAsia"/>
          <w:bCs/>
          <w:szCs w:val="21"/>
        </w:rPr>
        <w:t>非任务点</w:t>
      </w:r>
      <w:proofErr w:type="gramEnd"/>
      <w:r w:rsidRPr="00840C7E">
        <w:rPr>
          <w:rFonts w:asciiTheme="minorEastAsia" w:hAnsiTheme="minorEastAsia" w:hint="eastAsia"/>
          <w:bCs/>
          <w:szCs w:val="21"/>
        </w:rPr>
        <w:t>与任务点的数量统计</w:t>
      </w:r>
    </w:p>
    <w:p w14:paraId="472A3429"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2) 用户可通过点击卡片进入详情页面，页面细分为六个核心部分，全面覆盖分类的各个方面</w:t>
      </w:r>
    </w:p>
    <w:p w14:paraId="391FD399"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3) 分类简介与导航提供分类的标题和说明，并允许用户在同层级分类间轻松切换，以促进不同分类间的比较和对照</w:t>
      </w:r>
    </w:p>
    <w:p w14:paraId="15057218"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 知识点与资源关联展示知识点数量及其关联的资源总数，揭示知识点的内容丰富度</w:t>
      </w:r>
    </w:p>
    <w:p w14:paraId="0CF6D093"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 知识</w:t>
      </w:r>
      <w:proofErr w:type="gramStart"/>
      <w:r w:rsidRPr="00840C7E">
        <w:rPr>
          <w:rFonts w:asciiTheme="minorEastAsia" w:hAnsiTheme="minorEastAsia" w:hint="eastAsia"/>
          <w:bCs/>
          <w:szCs w:val="21"/>
        </w:rPr>
        <w:t>点微课</w:t>
      </w:r>
      <w:proofErr w:type="gramEnd"/>
      <w:r w:rsidRPr="00840C7E">
        <w:rPr>
          <w:rFonts w:asciiTheme="minorEastAsia" w:hAnsiTheme="minorEastAsia" w:hint="eastAsia"/>
          <w:bCs/>
          <w:szCs w:val="21"/>
        </w:rPr>
        <w:t>入口支持以列表形式展示知识点标签，并允许一键跳转至相关微课，增强学习的直接性和便捷性</w:t>
      </w:r>
    </w:p>
    <w:p w14:paraId="73AC404F"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6) 知识点标签支持展示分类下所有知识点的标签数量，包括考点、重点和难点，以助于用户识别关键学习领域</w:t>
      </w:r>
    </w:p>
    <w:p w14:paraId="322C1DA5"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7) 支持</w:t>
      </w:r>
      <w:proofErr w:type="gramStart"/>
      <w:r w:rsidRPr="00840C7E">
        <w:rPr>
          <w:rFonts w:asciiTheme="minorEastAsia" w:hAnsiTheme="minorEastAsia" w:hint="eastAsia"/>
          <w:bCs/>
          <w:szCs w:val="21"/>
        </w:rPr>
        <w:t>利用饼图展示</w:t>
      </w:r>
      <w:proofErr w:type="gramEnd"/>
      <w:r w:rsidRPr="00840C7E">
        <w:rPr>
          <w:rFonts w:asciiTheme="minorEastAsia" w:hAnsiTheme="minorEastAsia" w:hint="eastAsia"/>
          <w:bCs/>
          <w:szCs w:val="21"/>
        </w:rPr>
        <w:t>子级知识点的不同属性分类，如事实性、概念性等，以视觉化手段辅助理解</w:t>
      </w:r>
    </w:p>
    <w:p w14:paraId="617A220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8) 知识点建设情况支持通过水位图展示知识</w:t>
      </w:r>
      <w:proofErr w:type="gramStart"/>
      <w:r w:rsidRPr="00840C7E">
        <w:rPr>
          <w:rFonts w:asciiTheme="minorEastAsia" w:hAnsiTheme="minorEastAsia" w:hint="eastAsia"/>
          <w:bCs/>
          <w:szCs w:val="21"/>
        </w:rPr>
        <w:t>点资源</w:t>
      </w:r>
      <w:proofErr w:type="gramEnd"/>
      <w:r w:rsidRPr="00840C7E">
        <w:rPr>
          <w:rFonts w:asciiTheme="minorEastAsia" w:hAnsiTheme="minorEastAsia" w:hint="eastAsia"/>
          <w:bCs/>
          <w:szCs w:val="21"/>
        </w:rPr>
        <w:t>的关联情况，反映知识点的建设进度</w:t>
      </w:r>
    </w:p>
    <w:p w14:paraId="25782D47"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9) 知识点建设情况支持以柱状图形式展示每个知识点的关联资源数量，提供资源分配的视觉比较</w:t>
      </w:r>
    </w:p>
    <w:p w14:paraId="0E6DC241"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10) 支持以班级为单位，展示不同班级之间的知识点平均掌握率和知识点平均完成率，反映学</w:t>
      </w:r>
      <w:r w:rsidRPr="00840C7E">
        <w:rPr>
          <w:rFonts w:asciiTheme="minorEastAsia" w:hAnsiTheme="minorEastAsia" w:hint="eastAsia"/>
          <w:bCs/>
          <w:szCs w:val="21"/>
        </w:rPr>
        <w:lastRenderedPageBreak/>
        <w:t>习成效和掌握程度</w:t>
      </w:r>
    </w:p>
    <w:p w14:paraId="23C1F9B4"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11）支持展示分类资源归属并将关联分类的资源归纳至列表，同时按章节、作业/考试、课程资料等板块进行展示</w:t>
      </w:r>
    </w:p>
    <w:p w14:paraId="639529CF"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12）支持展示班级资源差异化视图，展示不同班级的专属资源，并允许用户根据班级切换视图，以适应不同教学需求</w:t>
      </w:r>
    </w:p>
    <w:p w14:paraId="6C71C59C" w14:textId="46723A95" w:rsidR="008474D9" w:rsidRPr="00840C7E" w:rsidRDefault="00AC0E64" w:rsidP="0036285D">
      <w:pPr>
        <w:spacing w:line="440" w:lineRule="exact"/>
        <w:ind w:firstLineChars="200" w:firstLine="482"/>
        <w:rPr>
          <w:rFonts w:asciiTheme="minorEastAsia" w:hAnsiTheme="minorEastAsia"/>
          <w:b/>
          <w:bCs/>
          <w:sz w:val="24"/>
          <w:szCs w:val="24"/>
        </w:rPr>
      </w:pPr>
      <w:r w:rsidRPr="00840C7E">
        <w:rPr>
          <w:rFonts w:asciiTheme="minorEastAsia" w:hAnsiTheme="minorEastAsia" w:hint="eastAsia"/>
          <w:b/>
          <w:bCs/>
          <w:sz w:val="24"/>
          <w:szCs w:val="24"/>
        </w:rPr>
        <w:t>（</w:t>
      </w:r>
      <w:r w:rsidR="008474D9" w:rsidRPr="00840C7E">
        <w:rPr>
          <w:rFonts w:asciiTheme="minorEastAsia" w:hAnsiTheme="minorEastAsia" w:hint="eastAsia"/>
          <w:b/>
          <w:bCs/>
          <w:sz w:val="24"/>
          <w:szCs w:val="24"/>
        </w:rPr>
        <w:t>七）课程门户建设</w:t>
      </w:r>
    </w:p>
    <w:p w14:paraId="63B6E29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1) 专有课程域名。</w:t>
      </w:r>
    </w:p>
    <w:p w14:paraId="7A1F8A80"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2) 支持对课程门户进行二次编辑。</w:t>
      </w:r>
    </w:p>
    <w:p w14:paraId="271153ED"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3) 课程基本信息，包含课程名称、封面、宣传片、主讲教师、教师团队、学时学分、课程说明等。</w:t>
      </w:r>
    </w:p>
    <w:p w14:paraId="5ECD7580"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4) 支持编辑课程简介，展示课程所属院校、专业、教师团队详情等信息。</w:t>
      </w:r>
    </w:p>
    <w:p w14:paraId="0B219781"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5) 对课程章节、小结进行数据统计，按章节展示知识图谱任务</w:t>
      </w:r>
      <w:proofErr w:type="gramStart"/>
      <w:r w:rsidRPr="00840C7E">
        <w:rPr>
          <w:rFonts w:asciiTheme="minorEastAsia" w:hAnsiTheme="minorEastAsia" w:hint="eastAsia"/>
          <w:bCs/>
          <w:szCs w:val="21"/>
        </w:rPr>
        <w:t>点资源</w:t>
      </w:r>
      <w:proofErr w:type="gramEnd"/>
      <w:r w:rsidRPr="00840C7E">
        <w:rPr>
          <w:rFonts w:asciiTheme="minorEastAsia" w:hAnsiTheme="minorEastAsia" w:hint="eastAsia"/>
          <w:bCs/>
          <w:szCs w:val="21"/>
        </w:rPr>
        <w:t>及课程资料。</w:t>
      </w:r>
    </w:p>
    <w:p w14:paraId="22BDE7D6"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6) 用课程-课程目标-课程知识点3层架构，展示智慧课程知识体系。支持2D\3D模式切换、全屏播放及页面缩放。</w:t>
      </w:r>
    </w:p>
    <w:p w14:paraId="6A73CA84"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7) 展示课程知识图谱，查看多种图谱模式，包含但不限于关系图谱、思维导图模式、学习路径、问题图谱等。</w:t>
      </w:r>
    </w:p>
    <w:p w14:paraId="772D189F" w14:textId="77777777" w:rsidR="008474D9"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8) 展示课程目标图谱、问题图谱。</w:t>
      </w:r>
    </w:p>
    <w:p w14:paraId="33C2A042" w14:textId="18167078" w:rsidR="00F26E4D" w:rsidRPr="00840C7E" w:rsidRDefault="008474D9" w:rsidP="0036285D">
      <w:pPr>
        <w:spacing w:line="440" w:lineRule="exact"/>
        <w:ind w:firstLineChars="200" w:firstLine="420"/>
        <w:rPr>
          <w:rFonts w:asciiTheme="minorEastAsia" w:hAnsiTheme="minorEastAsia"/>
          <w:bCs/>
          <w:szCs w:val="21"/>
        </w:rPr>
      </w:pPr>
      <w:r w:rsidRPr="00840C7E">
        <w:rPr>
          <w:rFonts w:asciiTheme="minorEastAsia" w:hAnsiTheme="minorEastAsia" w:hint="eastAsia"/>
          <w:bCs/>
          <w:szCs w:val="21"/>
        </w:rPr>
        <w:t>9) 对课程建设、运行数据进行详情分析，包含教师团队、学生人数、知识</w:t>
      </w:r>
      <w:proofErr w:type="gramStart"/>
      <w:r w:rsidRPr="00840C7E">
        <w:rPr>
          <w:rFonts w:asciiTheme="minorEastAsia" w:hAnsiTheme="minorEastAsia" w:hint="eastAsia"/>
          <w:bCs/>
          <w:szCs w:val="21"/>
        </w:rPr>
        <w:t>点资源数</w:t>
      </w:r>
      <w:proofErr w:type="gramEnd"/>
      <w:r w:rsidRPr="00840C7E">
        <w:rPr>
          <w:rFonts w:asciiTheme="minorEastAsia" w:hAnsiTheme="minorEastAsia" w:hint="eastAsia"/>
          <w:bCs/>
          <w:szCs w:val="21"/>
        </w:rPr>
        <w:t>、知识点属性、知识点学</w:t>
      </w:r>
      <w:proofErr w:type="gramStart"/>
      <w:r w:rsidRPr="00840C7E">
        <w:rPr>
          <w:rFonts w:asciiTheme="minorEastAsia" w:hAnsiTheme="minorEastAsia" w:hint="eastAsia"/>
          <w:bCs/>
          <w:szCs w:val="21"/>
        </w:rPr>
        <w:t>情统计</w:t>
      </w:r>
      <w:proofErr w:type="gramEnd"/>
      <w:r w:rsidRPr="00840C7E">
        <w:rPr>
          <w:rFonts w:asciiTheme="minorEastAsia" w:hAnsiTheme="minorEastAsia" w:hint="eastAsia"/>
          <w:bCs/>
          <w:szCs w:val="21"/>
        </w:rPr>
        <w:t>等。</w:t>
      </w:r>
    </w:p>
    <w:p w14:paraId="4C8AC2FE" w14:textId="77777777" w:rsidR="00F26E4D" w:rsidRPr="00840C7E" w:rsidRDefault="00F26E4D" w:rsidP="0036285D">
      <w:pPr>
        <w:pStyle w:val="a3"/>
        <w:spacing w:line="440" w:lineRule="exact"/>
        <w:jc w:val="left"/>
        <w:rPr>
          <w:b w:val="0"/>
          <w:bCs w:val="0"/>
          <w:sz w:val="24"/>
        </w:rPr>
      </w:pPr>
    </w:p>
    <w:p w14:paraId="02675AE6" w14:textId="77777777" w:rsidR="00F26E4D" w:rsidRPr="00840C7E" w:rsidRDefault="00F26E4D" w:rsidP="0036285D">
      <w:pPr>
        <w:pStyle w:val="a3"/>
        <w:spacing w:line="440" w:lineRule="exact"/>
        <w:jc w:val="left"/>
        <w:rPr>
          <w:sz w:val="24"/>
        </w:rPr>
      </w:pPr>
      <w:r w:rsidRPr="00840C7E">
        <w:rPr>
          <w:rFonts w:hint="eastAsia"/>
          <w:sz w:val="24"/>
        </w:rPr>
        <w:t>三、商务要求</w:t>
      </w:r>
    </w:p>
    <w:p w14:paraId="1DE8567F" w14:textId="77777777" w:rsidR="0023112A" w:rsidRPr="00840C7E" w:rsidRDefault="00F26E4D" w:rsidP="0036285D">
      <w:pPr>
        <w:pStyle w:val="aa"/>
        <w:numPr>
          <w:ilvl w:val="0"/>
          <w:numId w:val="3"/>
        </w:numPr>
        <w:spacing w:line="440" w:lineRule="exact"/>
        <w:ind w:left="845" w:firstLineChars="0"/>
        <w:rPr>
          <w:rFonts w:asciiTheme="minorEastAsia" w:hAnsiTheme="minorEastAsia"/>
          <w:kern w:val="0"/>
          <w:szCs w:val="21"/>
        </w:rPr>
      </w:pPr>
      <w:r w:rsidRPr="00840C7E">
        <w:rPr>
          <w:rFonts w:asciiTheme="minorEastAsia" w:hAnsiTheme="minorEastAsia" w:hint="eastAsia"/>
          <w:b/>
          <w:kern w:val="0"/>
          <w:szCs w:val="21"/>
        </w:rPr>
        <w:t>报价要求</w:t>
      </w:r>
      <w:r w:rsidRPr="00840C7E">
        <w:rPr>
          <w:rFonts w:asciiTheme="minorEastAsia" w:hAnsiTheme="minorEastAsia" w:hint="eastAsia"/>
          <w:kern w:val="0"/>
          <w:szCs w:val="21"/>
        </w:rPr>
        <w:t>：</w:t>
      </w:r>
    </w:p>
    <w:p w14:paraId="5216EE1D" w14:textId="754B0659" w:rsidR="00F26E4D" w:rsidRPr="00840C7E" w:rsidRDefault="00F26E4D" w:rsidP="0023112A">
      <w:pPr>
        <w:pStyle w:val="aa"/>
        <w:numPr>
          <w:ilvl w:val="0"/>
          <w:numId w:val="37"/>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报价含产品开发、运费、安装调试及完成本次服务所有费用，报价税费应含在价格之中，不应单独列项。</w:t>
      </w:r>
    </w:p>
    <w:p w14:paraId="5A3F77B8" w14:textId="51F5B5B8" w:rsidR="0023112A" w:rsidRPr="00840C7E" w:rsidRDefault="0023112A" w:rsidP="0023112A">
      <w:pPr>
        <w:pStyle w:val="aa"/>
        <w:numPr>
          <w:ilvl w:val="0"/>
          <w:numId w:val="37"/>
        </w:numPr>
        <w:spacing w:line="440" w:lineRule="exact"/>
        <w:ind w:firstLineChars="0"/>
        <w:rPr>
          <w:rFonts w:asciiTheme="minorEastAsia" w:hAnsiTheme="minorEastAsia"/>
          <w:b/>
          <w:kern w:val="0"/>
          <w:szCs w:val="21"/>
        </w:rPr>
      </w:pPr>
      <w:r w:rsidRPr="00840C7E">
        <w:rPr>
          <w:rFonts w:asciiTheme="minorEastAsia" w:hAnsiTheme="minorEastAsia" w:hint="eastAsia"/>
          <w:b/>
          <w:kern w:val="0"/>
          <w:szCs w:val="21"/>
        </w:rPr>
        <w:t>每门课程的单价报价不得超出单项预算，否则视为无效报价文件</w:t>
      </w:r>
    </w:p>
    <w:p w14:paraId="646065F5" w14:textId="77777777" w:rsidR="00AC0E64" w:rsidRPr="00840C7E" w:rsidRDefault="00AC0E64" w:rsidP="0036285D">
      <w:pPr>
        <w:pStyle w:val="aa"/>
        <w:numPr>
          <w:ilvl w:val="0"/>
          <w:numId w:val="3"/>
        </w:numPr>
        <w:spacing w:line="440" w:lineRule="exact"/>
        <w:ind w:firstLineChars="0"/>
        <w:rPr>
          <w:rFonts w:asciiTheme="minorEastAsia" w:hAnsiTheme="minorEastAsia"/>
          <w:kern w:val="0"/>
          <w:szCs w:val="21"/>
        </w:rPr>
      </w:pPr>
      <w:r w:rsidRPr="00840C7E">
        <w:rPr>
          <w:rFonts w:asciiTheme="minorEastAsia" w:hAnsiTheme="minorEastAsia" w:hint="eastAsia"/>
          <w:b/>
          <w:kern w:val="0"/>
          <w:szCs w:val="21"/>
        </w:rPr>
        <w:t>服务期限</w:t>
      </w:r>
      <w:r w:rsidRPr="00840C7E">
        <w:rPr>
          <w:rFonts w:asciiTheme="minorEastAsia" w:hAnsiTheme="minorEastAsia" w:hint="eastAsia"/>
          <w:kern w:val="0"/>
          <w:szCs w:val="21"/>
        </w:rPr>
        <w:t>：</w:t>
      </w:r>
    </w:p>
    <w:p w14:paraId="2CF14B97" w14:textId="77777777" w:rsidR="00AC0E64" w:rsidRPr="00840C7E" w:rsidRDefault="00AC0E64" w:rsidP="0036285D">
      <w:pPr>
        <w:pStyle w:val="aa"/>
        <w:numPr>
          <w:ilvl w:val="0"/>
          <w:numId w:val="34"/>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合同签订后20个工作日，完成系统部署、初步测试，并上线试运行，即达到初验要求；</w:t>
      </w:r>
    </w:p>
    <w:p w14:paraId="54B9B018" w14:textId="3FEDAE28" w:rsidR="00F26E4D" w:rsidRPr="00840C7E" w:rsidRDefault="00AC0E64" w:rsidP="0036285D">
      <w:pPr>
        <w:pStyle w:val="aa"/>
        <w:numPr>
          <w:ilvl w:val="0"/>
          <w:numId w:val="34"/>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试运行一个月无重大问题完成项目终验。</w:t>
      </w:r>
    </w:p>
    <w:p w14:paraId="72A5663A" w14:textId="22A7CAD6" w:rsidR="00F26E4D" w:rsidRPr="00840C7E" w:rsidRDefault="00AC0E64" w:rsidP="0036285D">
      <w:pPr>
        <w:pStyle w:val="aa"/>
        <w:numPr>
          <w:ilvl w:val="0"/>
          <w:numId w:val="3"/>
        </w:numPr>
        <w:spacing w:line="440" w:lineRule="exact"/>
        <w:ind w:left="845" w:firstLineChars="0"/>
        <w:rPr>
          <w:rFonts w:asciiTheme="minorEastAsia" w:hAnsiTheme="minorEastAsia"/>
          <w:b/>
          <w:kern w:val="0"/>
          <w:szCs w:val="21"/>
        </w:rPr>
      </w:pPr>
      <w:r w:rsidRPr="00840C7E">
        <w:rPr>
          <w:rFonts w:asciiTheme="minorEastAsia" w:hAnsiTheme="minorEastAsia" w:hint="eastAsia"/>
          <w:b/>
          <w:kern w:val="0"/>
          <w:szCs w:val="21"/>
        </w:rPr>
        <w:t>维护</w:t>
      </w:r>
      <w:r w:rsidR="0036285D" w:rsidRPr="00840C7E">
        <w:rPr>
          <w:rFonts w:asciiTheme="minorEastAsia" w:hAnsiTheme="minorEastAsia" w:hint="eastAsia"/>
          <w:b/>
          <w:kern w:val="0"/>
          <w:szCs w:val="21"/>
        </w:rPr>
        <w:t>服务</w:t>
      </w:r>
      <w:r w:rsidRPr="00840C7E">
        <w:rPr>
          <w:rFonts w:asciiTheme="minorEastAsia" w:hAnsiTheme="minorEastAsia" w:hint="eastAsia"/>
          <w:b/>
          <w:kern w:val="0"/>
          <w:szCs w:val="21"/>
        </w:rPr>
        <w:t>要求</w:t>
      </w:r>
      <w:r w:rsidR="00F26E4D" w:rsidRPr="00840C7E">
        <w:rPr>
          <w:rFonts w:asciiTheme="minorEastAsia" w:hAnsiTheme="minorEastAsia" w:hint="eastAsia"/>
          <w:b/>
          <w:kern w:val="0"/>
          <w:szCs w:val="21"/>
        </w:rPr>
        <w:t xml:space="preserve">： </w:t>
      </w:r>
    </w:p>
    <w:p w14:paraId="36964944" w14:textId="570B155A" w:rsidR="00AC0E64" w:rsidRPr="00840C7E" w:rsidRDefault="00AC0E64" w:rsidP="0036285D">
      <w:pPr>
        <w:pStyle w:val="aa"/>
        <w:numPr>
          <w:ilvl w:val="0"/>
          <w:numId w:val="35"/>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系统数据内容维护由</w:t>
      </w:r>
      <w:r w:rsidR="004D71C5" w:rsidRPr="00840C7E">
        <w:rPr>
          <w:rFonts w:asciiTheme="minorEastAsia" w:hAnsiTheme="minorEastAsia" w:hint="eastAsia"/>
          <w:kern w:val="0"/>
          <w:szCs w:val="21"/>
        </w:rPr>
        <w:t>供应商</w:t>
      </w:r>
      <w:r w:rsidR="004D71C5" w:rsidRPr="00840C7E">
        <w:rPr>
          <w:rFonts w:asciiTheme="minorEastAsia" w:hAnsiTheme="minorEastAsia" w:hint="eastAsia"/>
          <w:kern w:val="0"/>
          <w:szCs w:val="21"/>
        </w:rPr>
        <w:t>（</w:t>
      </w:r>
      <w:r w:rsidR="00497FA6" w:rsidRPr="00840C7E">
        <w:rPr>
          <w:rFonts w:asciiTheme="minorEastAsia" w:hAnsiTheme="minorEastAsia" w:hint="eastAsia"/>
          <w:kern w:val="0"/>
          <w:szCs w:val="21"/>
        </w:rPr>
        <w:t>乙方</w:t>
      </w:r>
      <w:r w:rsidR="004D71C5" w:rsidRPr="00840C7E">
        <w:rPr>
          <w:rFonts w:asciiTheme="minorEastAsia" w:hAnsiTheme="minorEastAsia" w:hint="eastAsia"/>
          <w:kern w:val="0"/>
          <w:szCs w:val="21"/>
        </w:rPr>
        <w:t>）</w:t>
      </w:r>
      <w:r w:rsidR="00497FA6" w:rsidRPr="00840C7E">
        <w:rPr>
          <w:rFonts w:asciiTheme="minorEastAsia" w:hAnsiTheme="minorEastAsia" w:hint="eastAsia"/>
          <w:kern w:val="0"/>
          <w:szCs w:val="21"/>
        </w:rPr>
        <w:t>根据</w:t>
      </w:r>
      <w:r w:rsidRPr="00840C7E">
        <w:rPr>
          <w:rFonts w:asciiTheme="minorEastAsia" w:hAnsiTheme="minorEastAsia" w:hint="eastAsia"/>
          <w:kern w:val="0"/>
          <w:szCs w:val="21"/>
        </w:rPr>
        <w:t>采购方</w:t>
      </w:r>
      <w:r w:rsidR="00497FA6" w:rsidRPr="00840C7E">
        <w:rPr>
          <w:rFonts w:asciiTheme="minorEastAsia" w:hAnsiTheme="minorEastAsia" w:hint="eastAsia"/>
          <w:kern w:val="0"/>
          <w:szCs w:val="21"/>
        </w:rPr>
        <w:t>要求</w:t>
      </w:r>
      <w:r w:rsidRPr="00840C7E">
        <w:rPr>
          <w:rFonts w:asciiTheme="minorEastAsia" w:hAnsiTheme="minorEastAsia" w:hint="eastAsia"/>
          <w:kern w:val="0"/>
          <w:szCs w:val="21"/>
        </w:rPr>
        <w:t>完成，其他平台技术类系统维护和支持服务由供应商（乙方）完成。</w:t>
      </w:r>
    </w:p>
    <w:p w14:paraId="4E4FB349" w14:textId="51669896" w:rsidR="00F26E4D" w:rsidRPr="00840C7E" w:rsidRDefault="00AC0E64" w:rsidP="0036285D">
      <w:pPr>
        <w:pStyle w:val="aa"/>
        <w:numPr>
          <w:ilvl w:val="0"/>
          <w:numId w:val="35"/>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lastRenderedPageBreak/>
        <w:t>系统售后支持要求：解决日常维护当中的问题，包括但不限于操作使用、技术讲解、问题排除等。供应商应指定专人为本系统提供售后服务，专人为本项目具体实施成员</w:t>
      </w:r>
      <w:r w:rsidR="00F26E4D" w:rsidRPr="00840C7E">
        <w:rPr>
          <w:rFonts w:asciiTheme="minorEastAsia" w:hAnsiTheme="minorEastAsia" w:hint="eastAsia"/>
          <w:kern w:val="0"/>
          <w:szCs w:val="21"/>
        </w:rPr>
        <w:t>。</w:t>
      </w:r>
    </w:p>
    <w:p w14:paraId="2A9B7199" w14:textId="053FCF54" w:rsidR="00DC4DFB" w:rsidRPr="00840C7E" w:rsidRDefault="00DC4DFB" w:rsidP="0036285D">
      <w:pPr>
        <w:pStyle w:val="aa"/>
        <w:numPr>
          <w:ilvl w:val="0"/>
          <w:numId w:val="35"/>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要求供应商能够</w:t>
      </w:r>
      <w:r w:rsidR="0071572E" w:rsidRPr="00840C7E">
        <w:rPr>
          <w:rFonts w:asciiTheme="minorEastAsia" w:hAnsiTheme="minorEastAsia" w:hint="eastAsia"/>
          <w:kern w:val="0"/>
          <w:szCs w:val="21"/>
        </w:rPr>
        <w:t>提供</w:t>
      </w:r>
      <w:r w:rsidRPr="00840C7E">
        <w:rPr>
          <w:rFonts w:asciiTheme="minorEastAsia" w:hAnsiTheme="minorEastAsia" w:hint="eastAsia"/>
          <w:kern w:val="0"/>
          <w:szCs w:val="21"/>
        </w:rPr>
        <w:t>本地化服务</w:t>
      </w:r>
      <w:r w:rsidR="00497FA6" w:rsidRPr="00840C7E">
        <w:rPr>
          <w:rFonts w:asciiTheme="minorEastAsia" w:hAnsiTheme="minorEastAsia" w:hint="eastAsia"/>
          <w:kern w:val="0"/>
          <w:szCs w:val="21"/>
        </w:rPr>
        <w:t>，</w:t>
      </w:r>
      <w:r w:rsidR="0071572E" w:rsidRPr="00840C7E">
        <w:rPr>
          <w:rFonts w:asciiTheme="minorEastAsia" w:hAnsiTheme="minorEastAsia" w:hint="eastAsia"/>
          <w:kern w:val="0"/>
          <w:szCs w:val="21"/>
        </w:rPr>
        <w:t>在</w:t>
      </w:r>
      <w:r w:rsidRPr="00840C7E">
        <w:rPr>
          <w:rFonts w:asciiTheme="minorEastAsia" w:hAnsiTheme="minorEastAsia" w:hint="eastAsia"/>
          <w:kern w:val="0"/>
          <w:szCs w:val="21"/>
        </w:rPr>
        <w:t>徐州</w:t>
      </w:r>
      <w:r w:rsidR="0071572E" w:rsidRPr="00840C7E">
        <w:rPr>
          <w:rFonts w:asciiTheme="minorEastAsia" w:hAnsiTheme="minorEastAsia" w:hint="eastAsia"/>
          <w:kern w:val="0"/>
          <w:szCs w:val="21"/>
        </w:rPr>
        <w:t>当地</w:t>
      </w:r>
      <w:r w:rsidRPr="00840C7E">
        <w:rPr>
          <w:rFonts w:asciiTheme="minorEastAsia" w:hAnsiTheme="minorEastAsia" w:hint="eastAsia"/>
          <w:kern w:val="0"/>
          <w:szCs w:val="21"/>
        </w:rPr>
        <w:t>有</w:t>
      </w:r>
      <w:r w:rsidR="00840C7E" w:rsidRPr="00840C7E">
        <w:rPr>
          <w:rFonts w:asciiTheme="minorEastAsia" w:hAnsiTheme="minorEastAsia" w:hint="eastAsia"/>
          <w:kern w:val="0"/>
          <w:szCs w:val="21"/>
        </w:rPr>
        <w:t>隶</w:t>
      </w:r>
      <w:r w:rsidR="0071572E" w:rsidRPr="00840C7E">
        <w:rPr>
          <w:rFonts w:asciiTheme="minorEastAsia" w:hAnsiTheme="minorEastAsia" w:hint="eastAsia"/>
          <w:kern w:val="0"/>
          <w:szCs w:val="21"/>
        </w:rPr>
        <w:t>属于本公司的</w:t>
      </w:r>
      <w:r w:rsidRPr="00840C7E">
        <w:rPr>
          <w:rFonts w:asciiTheme="minorEastAsia" w:hAnsiTheme="minorEastAsia" w:hint="eastAsia"/>
          <w:kern w:val="0"/>
          <w:szCs w:val="21"/>
        </w:rPr>
        <w:t>固定技术服务人员</w:t>
      </w:r>
      <w:r w:rsidR="0071572E" w:rsidRPr="00840C7E">
        <w:rPr>
          <w:rFonts w:asciiTheme="minorEastAsia" w:hAnsiTheme="minorEastAsia" w:hint="eastAsia"/>
          <w:kern w:val="0"/>
          <w:szCs w:val="21"/>
        </w:rPr>
        <w:t>，</w:t>
      </w:r>
      <w:r w:rsidRPr="00840C7E">
        <w:rPr>
          <w:rFonts w:asciiTheme="minorEastAsia" w:hAnsiTheme="minorEastAsia" w:hint="eastAsia"/>
          <w:kern w:val="0"/>
          <w:szCs w:val="21"/>
        </w:rPr>
        <w:t>紧急响应时间在1小时</w:t>
      </w:r>
      <w:r w:rsidR="00497FA6" w:rsidRPr="00840C7E">
        <w:rPr>
          <w:rFonts w:asciiTheme="minorEastAsia" w:hAnsiTheme="minorEastAsia" w:hint="eastAsia"/>
          <w:kern w:val="0"/>
          <w:szCs w:val="21"/>
        </w:rPr>
        <w:t>。</w:t>
      </w:r>
      <w:r w:rsidR="00497FA6" w:rsidRPr="00840C7E">
        <w:rPr>
          <w:rFonts w:asciiTheme="minorEastAsia" w:hAnsiTheme="minorEastAsia"/>
          <w:kern w:val="0"/>
          <w:szCs w:val="21"/>
        </w:rPr>
        <w:t xml:space="preserve"> </w:t>
      </w:r>
    </w:p>
    <w:p w14:paraId="1A1D3F59" w14:textId="6AE0BCE1" w:rsidR="0036285D" w:rsidRPr="00840C7E" w:rsidRDefault="0036285D" w:rsidP="0036285D">
      <w:pPr>
        <w:pStyle w:val="aa"/>
        <w:numPr>
          <w:ilvl w:val="0"/>
          <w:numId w:val="35"/>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报价文件提供完整实施</w:t>
      </w:r>
      <w:r w:rsidR="00497FA6" w:rsidRPr="00840C7E">
        <w:rPr>
          <w:rFonts w:asciiTheme="minorEastAsia" w:hAnsiTheme="minorEastAsia" w:hint="eastAsia"/>
          <w:kern w:val="0"/>
          <w:szCs w:val="21"/>
        </w:rPr>
        <w:t>方案</w:t>
      </w:r>
      <w:r w:rsidRPr="00840C7E">
        <w:rPr>
          <w:rFonts w:asciiTheme="minorEastAsia" w:hAnsiTheme="minorEastAsia" w:hint="eastAsia"/>
          <w:kern w:val="0"/>
          <w:szCs w:val="21"/>
        </w:rPr>
        <w:t>及售后服务方案，包含项目实施计划、项目服务具体内容、服务响应时间等</w:t>
      </w:r>
    </w:p>
    <w:p w14:paraId="358100D4" w14:textId="1C5A2337" w:rsidR="00AC0E64" w:rsidRPr="00840C7E" w:rsidRDefault="00DC4DFB" w:rsidP="0036285D">
      <w:pPr>
        <w:pStyle w:val="aa"/>
        <w:numPr>
          <w:ilvl w:val="0"/>
          <w:numId w:val="3"/>
        </w:numPr>
        <w:spacing w:line="440" w:lineRule="exact"/>
        <w:ind w:firstLineChars="0"/>
        <w:rPr>
          <w:rFonts w:asciiTheme="minorEastAsia" w:hAnsiTheme="minorEastAsia"/>
          <w:kern w:val="0"/>
          <w:szCs w:val="21"/>
        </w:rPr>
      </w:pPr>
      <w:r w:rsidRPr="00840C7E">
        <w:rPr>
          <w:rFonts w:asciiTheme="minorEastAsia" w:hAnsiTheme="minorEastAsia" w:hint="eastAsia"/>
          <w:b/>
          <w:bCs/>
          <w:kern w:val="0"/>
          <w:szCs w:val="21"/>
        </w:rPr>
        <w:t>验收标准</w:t>
      </w:r>
      <w:r w:rsidR="00F26E4D" w:rsidRPr="00840C7E">
        <w:rPr>
          <w:rFonts w:asciiTheme="minorEastAsia" w:hAnsiTheme="minorEastAsia" w:hint="eastAsia"/>
          <w:bCs/>
          <w:kern w:val="0"/>
          <w:szCs w:val="21"/>
        </w:rPr>
        <w:t>：</w:t>
      </w:r>
      <w:r w:rsidRPr="00840C7E">
        <w:rPr>
          <w:rFonts w:asciiTheme="minorEastAsia" w:hAnsiTheme="minorEastAsia" w:hint="eastAsia"/>
          <w:bCs/>
          <w:kern w:val="0"/>
          <w:szCs w:val="21"/>
        </w:rPr>
        <w:t>建设内容需满足相关标准及合同要求，由采购人组织专家按相关标准进行验收</w:t>
      </w:r>
    </w:p>
    <w:p w14:paraId="7238B421" w14:textId="63CC2D4D" w:rsidR="00DC4DFB" w:rsidRPr="00840C7E" w:rsidRDefault="00DC4DFB" w:rsidP="0036285D">
      <w:pPr>
        <w:pStyle w:val="aa"/>
        <w:numPr>
          <w:ilvl w:val="0"/>
          <w:numId w:val="3"/>
        </w:numPr>
        <w:spacing w:line="440" w:lineRule="exact"/>
        <w:ind w:firstLineChars="0"/>
        <w:rPr>
          <w:rFonts w:asciiTheme="minorEastAsia" w:hAnsiTheme="minorEastAsia"/>
          <w:kern w:val="0"/>
          <w:szCs w:val="21"/>
        </w:rPr>
      </w:pPr>
      <w:r w:rsidRPr="00840C7E">
        <w:rPr>
          <w:rFonts w:asciiTheme="minorEastAsia" w:hAnsiTheme="minorEastAsia" w:hint="eastAsia"/>
          <w:b/>
          <w:bCs/>
          <w:kern w:val="0"/>
          <w:szCs w:val="21"/>
        </w:rPr>
        <w:t>履约要求</w:t>
      </w:r>
    </w:p>
    <w:p w14:paraId="07329B30" w14:textId="3E983B7B" w:rsidR="00AC0E64" w:rsidRPr="00840C7E" w:rsidRDefault="00AC0E64" w:rsidP="0036285D">
      <w:pPr>
        <w:pStyle w:val="aa"/>
        <w:numPr>
          <w:ilvl w:val="0"/>
          <w:numId w:val="36"/>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供应商应按照本合同的约定的时间、地点等提供服务。</w:t>
      </w:r>
    </w:p>
    <w:p w14:paraId="3B783E7B" w14:textId="0643976A" w:rsidR="00AC0E64" w:rsidRPr="00840C7E" w:rsidRDefault="00AC0E64" w:rsidP="0036285D">
      <w:pPr>
        <w:pStyle w:val="aa"/>
        <w:numPr>
          <w:ilvl w:val="0"/>
          <w:numId w:val="36"/>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在履行本合同的过程中，如果供应商可能遇到妨碍无法按时交付和提供服务的情况时，应及时将拖延的事实、可能拖延的期限和理由通知采购方。采购方在收到供应</w:t>
      </w:r>
      <w:proofErr w:type="gramStart"/>
      <w:r w:rsidRPr="00840C7E">
        <w:rPr>
          <w:rFonts w:asciiTheme="minorEastAsia" w:hAnsiTheme="minorEastAsia" w:hint="eastAsia"/>
          <w:kern w:val="0"/>
          <w:szCs w:val="21"/>
        </w:rPr>
        <w:t>商通知</w:t>
      </w:r>
      <w:proofErr w:type="gramEnd"/>
      <w:r w:rsidRPr="00840C7E">
        <w:rPr>
          <w:rFonts w:asciiTheme="minorEastAsia" w:hAnsiTheme="minorEastAsia" w:hint="eastAsia"/>
          <w:kern w:val="0"/>
          <w:szCs w:val="21"/>
        </w:rPr>
        <w:t>后，并确定是否同意延长交付时间或延期提供服务。</w:t>
      </w:r>
    </w:p>
    <w:p w14:paraId="0F01B773" w14:textId="2E41F995" w:rsidR="00AC0E64" w:rsidRPr="00840C7E" w:rsidRDefault="00AC0E64" w:rsidP="0036285D">
      <w:pPr>
        <w:pStyle w:val="aa"/>
        <w:numPr>
          <w:ilvl w:val="0"/>
          <w:numId w:val="36"/>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供应商提供的服务不符合采购文件、报价文件或本合同规定的，采购方有权拒收，并且拒绝支付任何费用。</w:t>
      </w:r>
    </w:p>
    <w:p w14:paraId="0DA87372" w14:textId="77777777" w:rsidR="00DC4DFB" w:rsidRPr="00840C7E" w:rsidRDefault="00AC0E64" w:rsidP="0036285D">
      <w:pPr>
        <w:pStyle w:val="aa"/>
        <w:numPr>
          <w:ilvl w:val="0"/>
          <w:numId w:val="36"/>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如</w:t>
      </w:r>
      <w:proofErr w:type="gramStart"/>
      <w:r w:rsidRPr="00840C7E">
        <w:rPr>
          <w:rFonts w:asciiTheme="minorEastAsia" w:hAnsiTheme="minorEastAsia" w:hint="eastAsia"/>
          <w:kern w:val="0"/>
          <w:szCs w:val="21"/>
        </w:rPr>
        <w:t>供应商无正当</w:t>
      </w:r>
      <w:proofErr w:type="gramEnd"/>
      <w:r w:rsidRPr="00840C7E">
        <w:rPr>
          <w:rFonts w:asciiTheme="minorEastAsia" w:hAnsiTheme="minorEastAsia" w:hint="eastAsia"/>
          <w:kern w:val="0"/>
          <w:szCs w:val="21"/>
        </w:rPr>
        <w:t>理由而逾期交付时，供应商按逾期交付总额每日千分之六向采购方支付违约金，由采购方从待付款项中扣除。逾期超过合同约定日期10天内不能交付的，采购方可解除本合同。供应商因逾期交付或因其他违约行为导致采购方解除合同的，供应商应向采购方支付合同总值百分之五的违约金。</w:t>
      </w:r>
    </w:p>
    <w:p w14:paraId="2D4042C3" w14:textId="2BE00EB2" w:rsidR="00AC0E64" w:rsidRPr="00840C7E" w:rsidRDefault="00AC0E64" w:rsidP="0036285D">
      <w:pPr>
        <w:pStyle w:val="aa"/>
        <w:numPr>
          <w:ilvl w:val="0"/>
          <w:numId w:val="36"/>
        </w:numPr>
        <w:spacing w:line="440" w:lineRule="exact"/>
        <w:ind w:firstLineChars="0"/>
        <w:rPr>
          <w:rFonts w:asciiTheme="minorEastAsia" w:hAnsiTheme="minorEastAsia"/>
          <w:kern w:val="0"/>
          <w:szCs w:val="21"/>
        </w:rPr>
      </w:pPr>
      <w:r w:rsidRPr="00840C7E">
        <w:rPr>
          <w:rFonts w:asciiTheme="minorEastAsia" w:hAnsiTheme="minorEastAsia" w:hint="eastAsia"/>
          <w:kern w:val="0"/>
          <w:szCs w:val="21"/>
        </w:rPr>
        <w:t>其它违约责任按《民法典》相关规定处理。</w:t>
      </w:r>
    </w:p>
    <w:p w14:paraId="2CC63883" w14:textId="77777777" w:rsidR="000E0F0A" w:rsidRPr="00840C7E" w:rsidRDefault="00AC0E64" w:rsidP="0036285D">
      <w:pPr>
        <w:pStyle w:val="a3"/>
        <w:numPr>
          <w:ilvl w:val="0"/>
          <w:numId w:val="3"/>
        </w:numPr>
        <w:spacing w:line="440" w:lineRule="exact"/>
        <w:jc w:val="left"/>
        <w:rPr>
          <w:b w:val="0"/>
          <w:sz w:val="21"/>
          <w:szCs w:val="21"/>
        </w:rPr>
      </w:pPr>
      <w:r w:rsidRPr="00840C7E">
        <w:rPr>
          <w:rFonts w:hint="eastAsia"/>
          <w:sz w:val="21"/>
          <w:szCs w:val="21"/>
        </w:rPr>
        <w:t>付款方式</w:t>
      </w:r>
      <w:r w:rsidRPr="00840C7E">
        <w:rPr>
          <w:rFonts w:hint="eastAsia"/>
          <w:b w:val="0"/>
          <w:sz w:val="21"/>
          <w:szCs w:val="21"/>
        </w:rPr>
        <w:t>：</w:t>
      </w:r>
    </w:p>
    <w:p w14:paraId="0D34AB02" w14:textId="77777777" w:rsidR="000E0F0A" w:rsidRPr="00840C7E" w:rsidRDefault="00AC0E64" w:rsidP="000E0F0A">
      <w:pPr>
        <w:pStyle w:val="a3"/>
        <w:numPr>
          <w:ilvl w:val="0"/>
          <w:numId w:val="38"/>
        </w:numPr>
        <w:spacing w:line="440" w:lineRule="exact"/>
        <w:jc w:val="left"/>
        <w:rPr>
          <w:b w:val="0"/>
          <w:sz w:val="21"/>
          <w:szCs w:val="21"/>
        </w:rPr>
      </w:pPr>
      <w:r w:rsidRPr="00840C7E">
        <w:rPr>
          <w:rFonts w:hint="eastAsia"/>
          <w:b w:val="0"/>
          <w:sz w:val="21"/>
          <w:szCs w:val="21"/>
        </w:rPr>
        <w:t>合同签订后</w:t>
      </w:r>
      <w:r w:rsidR="000E0F0A" w:rsidRPr="00840C7E">
        <w:rPr>
          <w:rFonts w:hint="eastAsia"/>
          <w:b w:val="0"/>
          <w:sz w:val="21"/>
          <w:szCs w:val="21"/>
        </w:rPr>
        <w:t>，</w:t>
      </w:r>
      <w:r w:rsidR="00DC4DFB" w:rsidRPr="00840C7E">
        <w:rPr>
          <w:rFonts w:hint="eastAsia"/>
          <w:b w:val="0"/>
          <w:sz w:val="21"/>
          <w:szCs w:val="21"/>
        </w:rPr>
        <w:t>采购方（</w:t>
      </w:r>
      <w:r w:rsidRPr="00840C7E">
        <w:rPr>
          <w:rFonts w:hint="eastAsia"/>
          <w:b w:val="0"/>
          <w:sz w:val="21"/>
          <w:szCs w:val="21"/>
        </w:rPr>
        <w:t>甲方</w:t>
      </w:r>
      <w:r w:rsidR="00DC4DFB" w:rsidRPr="00840C7E">
        <w:rPr>
          <w:rFonts w:hint="eastAsia"/>
          <w:b w:val="0"/>
          <w:sz w:val="21"/>
          <w:szCs w:val="21"/>
        </w:rPr>
        <w:t>）</w:t>
      </w:r>
      <w:r w:rsidRPr="00840C7E">
        <w:rPr>
          <w:rFonts w:hint="eastAsia"/>
          <w:b w:val="0"/>
          <w:sz w:val="21"/>
          <w:szCs w:val="21"/>
        </w:rPr>
        <w:t>支付总</w:t>
      </w:r>
      <w:r w:rsidR="00DC4DFB" w:rsidRPr="00840C7E">
        <w:rPr>
          <w:rFonts w:hint="eastAsia"/>
          <w:b w:val="0"/>
          <w:sz w:val="21"/>
          <w:szCs w:val="21"/>
        </w:rPr>
        <w:t>合同金额</w:t>
      </w:r>
      <w:r w:rsidRPr="00840C7E">
        <w:rPr>
          <w:rFonts w:hint="eastAsia"/>
          <w:b w:val="0"/>
          <w:sz w:val="21"/>
          <w:szCs w:val="21"/>
        </w:rPr>
        <w:t>的</w:t>
      </w:r>
      <w:r w:rsidRPr="00840C7E">
        <w:rPr>
          <w:rFonts w:hint="eastAsia"/>
          <w:b w:val="0"/>
          <w:sz w:val="21"/>
          <w:szCs w:val="21"/>
        </w:rPr>
        <w:t>30%</w:t>
      </w:r>
      <w:r w:rsidR="000E0F0A" w:rsidRPr="00840C7E">
        <w:rPr>
          <w:rFonts w:hint="eastAsia"/>
          <w:b w:val="0"/>
          <w:sz w:val="21"/>
          <w:szCs w:val="21"/>
        </w:rPr>
        <w:t>；</w:t>
      </w:r>
    </w:p>
    <w:p w14:paraId="59E31A33" w14:textId="38913528" w:rsidR="00F26E4D" w:rsidRPr="00840C7E" w:rsidRDefault="00AC0E64" w:rsidP="000E0F0A">
      <w:pPr>
        <w:pStyle w:val="a3"/>
        <w:numPr>
          <w:ilvl w:val="0"/>
          <w:numId w:val="38"/>
        </w:numPr>
        <w:spacing w:line="440" w:lineRule="exact"/>
        <w:jc w:val="left"/>
        <w:rPr>
          <w:b w:val="0"/>
          <w:sz w:val="21"/>
          <w:szCs w:val="21"/>
        </w:rPr>
      </w:pPr>
      <w:r w:rsidRPr="00840C7E">
        <w:rPr>
          <w:rFonts w:hint="eastAsia"/>
          <w:b w:val="0"/>
          <w:sz w:val="21"/>
          <w:szCs w:val="21"/>
        </w:rPr>
        <w:t>项目建设完成</w:t>
      </w:r>
      <w:r w:rsidR="000E0F0A" w:rsidRPr="00840C7E">
        <w:rPr>
          <w:rFonts w:hint="eastAsia"/>
          <w:b w:val="0"/>
          <w:sz w:val="21"/>
          <w:szCs w:val="21"/>
        </w:rPr>
        <w:t>并</w:t>
      </w:r>
      <w:r w:rsidRPr="00840C7E">
        <w:rPr>
          <w:rFonts w:hint="eastAsia"/>
          <w:b w:val="0"/>
          <w:sz w:val="21"/>
          <w:szCs w:val="21"/>
        </w:rPr>
        <w:t>验收</w:t>
      </w:r>
      <w:r w:rsidR="000E0F0A" w:rsidRPr="00840C7E">
        <w:rPr>
          <w:rFonts w:hint="eastAsia"/>
          <w:b w:val="0"/>
          <w:sz w:val="21"/>
          <w:szCs w:val="21"/>
        </w:rPr>
        <w:t>合格后，</w:t>
      </w:r>
      <w:r w:rsidR="00DC4DFB" w:rsidRPr="00840C7E">
        <w:rPr>
          <w:rFonts w:hint="eastAsia"/>
          <w:b w:val="0"/>
          <w:sz w:val="21"/>
          <w:szCs w:val="21"/>
        </w:rPr>
        <w:t>采购方支付合同金额的</w:t>
      </w:r>
      <w:r w:rsidRPr="00840C7E">
        <w:rPr>
          <w:rFonts w:hint="eastAsia"/>
          <w:b w:val="0"/>
          <w:sz w:val="21"/>
          <w:szCs w:val="21"/>
        </w:rPr>
        <w:t>70%</w:t>
      </w:r>
      <w:r w:rsidR="00F26E4D" w:rsidRPr="00840C7E">
        <w:rPr>
          <w:rFonts w:hint="eastAsia"/>
          <w:b w:val="0"/>
          <w:sz w:val="21"/>
          <w:szCs w:val="21"/>
        </w:rPr>
        <w:t>。</w:t>
      </w:r>
    </w:p>
    <w:p w14:paraId="7921FE6F" w14:textId="247A4EBF" w:rsidR="00DC4DFB" w:rsidRPr="00840C7E" w:rsidRDefault="00DC4DFB" w:rsidP="0036285D">
      <w:pPr>
        <w:pStyle w:val="a3"/>
        <w:numPr>
          <w:ilvl w:val="0"/>
          <w:numId w:val="3"/>
        </w:numPr>
        <w:spacing w:line="440" w:lineRule="exact"/>
        <w:jc w:val="left"/>
        <w:rPr>
          <w:b w:val="0"/>
          <w:sz w:val="21"/>
          <w:szCs w:val="21"/>
        </w:rPr>
      </w:pPr>
      <w:r w:rsidRPr="00840C7E">
        <w:rPr>
          <w:rFonts w:hint="eastAsia"/>
          <w:sz w:val="21"/>
          <w:szCs w:val="21"/>
        </w:rPr>
        <w:t>知识产权要求：</w:t>
      </w:r>
      <w:r w:rsidRPr="00840C7E">
        <w:rPr>
          <w:rFonts w:asciiTheme="minorEastAsia" w:eastAsiaTheme="minorEastAsia" w:hAnsiTheme="minorEastAsia" w:cstheme="minorBidi" w:hint="eastAsia"/>
          <w:b w:val="0"/>
          <w:bCs w:val="0"/>
          <w:kern w:val="0"/>
          <w:sz w:val="21"/>
          <w:szCs w:val="21"/>
        </w:rPr>
        <w:t>未经采购方许可，供应商</w:t>
      </w:r>
      <w:r w:rsidR="0036285D" w:rsidRPr="00840C7E">
        <w:rPr>
          <w:rFonts w:asciiTheme="minorEastAsia" w:eastAsiaTheme="minorEastAsia" w:hAnsiTheme="minorEastAsia" w:cstheme="minorBidi" w:hint="eastAsia"/>
          <w:b w:val="0"/>
          <w:bCs w:val="0"/>
          <w:kern w:val="0"/>
          <w:sz w:val="21"/>
          <w:szCs w:val="21"/>
        </w:rPr>
        <w:t>不得将涉及的相关信息泄露给第三方，否则</w:t>
      </w:r>
      <w:r w:rsidRPr="00840C7E">
        <w:rPr>
          <w:rFonts w:asciiTheme="minorEastAsia" w:eastAsiaTheme="minorEastAsia" w:hAnsiTheme="minorEastAsia" w:cstheme="minorBidi" w:hint="eastAsia"/>
          <w:b w:val="0"/>
          <w:bCs w:val="0"/>
          <w:kern w:val="0"/>
          <w:sz w:val="21"/>
          <w:szCs w:val="21"/>
        </w:rPr>
        <w:t>采购方保留追究供应商法律责任的权利</w:t>
      </w:r>
    </w:p>
    <w:p w14:paraId="7870F16A" w14:textId="0AE4888B" w:rsidR="00F26E4D" w:rsidRPr="00840C7E" w:rsidRDefault="00F26E4D" w:rsidP="0036285D">
      <w:pPr>
        <w:pStyle w:val="aa"/>
        <w:numPr>
          <w:ilvl w:val="0"/>
          <w:numId w:val="3"/>
        </w:numPr>
        <w:spacing w:line="440" w:lineRule="exact"/>
        <w:ind w:firstLineChars="0"/>
        <w:rPr>
          <w:rFonts w:asciiTheme="minorEastAsia" w:hAnsiTheme="minorEastAsia"/>
          <w:kern w:val="0"/>
          <w:szCs w:val="21"/>
        </w:rPr>
      </w:pPr>
      <w:r w:rsidRPr="00840C7E">
        <w:rPr>
          <w:rFonts w:hint="eastAsia"/>
          <w:b/>
          <w:bCs/>
          <w:szCs w:val="21"/>
        </w:rPr>
        <w:t>培训要求：</w:t>
      </w:r>
      <w:r w:rsidR="004D71C5" w:rsidRPr="00840C7E">
        <w:rPr>
          <w:rFonts w:asciiTheme="minorEastAsia" w:hAnsiTheme="minorEastAsia"/>
          <w:kern w:val="0"/>
          <w:szCs w:val="21"/>
        </w:rPr>
        <w:t>报价文件</w:t>
      </w:r>
      <w:r w:rsidR="002E76C9" w:rsidRPr="00840C7E">
        <w:rPr>
          <w:rFonts w:asciiTheme="minorEastAsia" w:hAnsiTheme="minorEastAsia"/>
          <w:kern w:val="0"/>
          <w:szCs w:val="21"/>
        </w:rPr>
        <w:t>提供关于本项目的培训方案</w:t>
      </w:r>
      <w:r w:rsidR="00EC46D2" w:rsidRPr="00840C7E">
        <w:rPr>
          <w:rFonts w:asciiTheme="minorEastAsia" w:hAnsiTheme="minorEastAsia" w:hint="eastAsia"/>
          <w:kern w:val="0"/>
          <w:szCs w:val="21"/>
        </w:rPr>
        <w:t>。</w:t>
      </w:r>
    </w:p>
    <w:p w14:paraId="1FD1C047" w14:textId="4EE8DB4E" w:rsidR="00F26E4D" w:rsidRPr="00840C7E" w:rsidRDefault="00F26E4D" w:rsidP="002E76C9">
      <w:pPr>
        <w:pStyle w:val="aa"/>
        <w:numPr>
          <w:ilvl w:val="0"/>
          <w:numId w:val="3"/>
        </w:numPr>
        <w:spacing w:line="440" w:lineRule="exact"/>
        <w:ind w:firstLineChars="0"/>
        <w:rPr>
          <w:sz w:val="24"/>
        </w:rPr>
      </w:pPr>
      <w:r w:rsidRPr="00840C7E">
        <w:rPr>
          <w:rFonts w:asciiTheme="minorEastAsia" w:hAnsiTheme="minorEastAsia" w:hint="eastAsia"/>
          <w:b/>
          <w:kern w:val="0"/>
          <w:szCs w:val="21"/>
        </w:rPr>
        <w:t>技术咨询人：</w:t>
      </w:r>
      <w:r w:rsidR="00DC4DFB" w:rsidRPr="00840C7E">
        <w:rPr>
          <w:rFonts w:asciiTheme="minorEastAsia" w:hAnsiTheme="minorEastAsia" w:hint="eastAsia"/>
          <w:kern w:val="0"/>
          <w:szCs w:val="21"/>
        </w:rPr>
        <w:t>刘</w:t>
      </w:r>
      <w:r w:rsidRPr="00840C7E">
        <w:rPr>
          <w:rFonts w:asciiTheme="minorEastAsia" w:hAnsiTheme="minorEastAsia" w:hint="eastAsia"/>
          <w:kern w:val="0"/>
          <w:szCs w:val="21"/>
        </w:rPr>
        <w:t>老师，</w:t>
      </w:r>
      <w:r w:rsidR="00DC4DFB" w:rsidRPr="00840C7E">
        <w:rPr>
          <w:rFonts w:asciiTheme="minorEastAsia" w:hAnsiTheme="minorEastAsia"/>
          <w:kern w:val="0"/>
          <w:szCs w:val="21"/>
        </w:rPr>
        <w:t xml:space="preserve"> </w:t>
      </w:r>
      <w:r w:rsidR="002E76C9" w:rsidRPr="00840C7E">
        <w:rPr>
          <w:rFonts w:asciiTheme="minorEastAsia" w:hAnsiTheme="minorEastAsia"/>
          <w:kern w:val="0"/>
          <w:szCs w:val="21"/>
        </w:rPr>
        <w:t>电话18361242212</w:t>
      </w:r>
    </w:p>
    <w:p w14:paraId="4CCA249B" w14:textId="566E8CF4" w:rsidR="00F26E4D" w:rsidRPr="00840C7E" w:rsidRDefault="00F26E4D" w:rsidP="0036285D">
      <w:pPr>
        <w:pStyle w:val="a3"/>
        <w:spacing w:line="440" w:lineRule="exact"/>
        <w:jc w:val="left"/>
        <w:rPr>
          <w:sz w:val="24"/>
        </w:rPr>
      </w:pPr>
      <w:r w:rsidRPr="00840C7E">
        <w:rPr>
          <w:rFonts w:hint="eastAsia"/>
          <w:sz w:val="24"/>
        </w:rPr>
        <w:t>四、供应商资质及服务团队、业绩要求</w:t>
      </w:r>
    </w:p>
    <w:p w14:paraId="01EB2CB9" w14:textId="64AA9194" w:rsidR="00F26E4D" w:rsidRPr="00840C7E" w:rsidRDefault="00F26E4D" w:rsidP="0036285D">
      <w:pPr>
        <w:pStyle w:val="a3"/>
        <w:spacing w:line="440" w:lineRule="exact"/>
        <w:ind w:firstLineChars="200" w:firstLine="420"/>
        <w:jc w:val="left"/>
        <w:rPr>
          <w:rFonts w:asciiTheme="minorEastAsia" w:eastAsiaTheme="minorEastAsia" w:hAnsiTheme="minorEastAsia" w:cstheme="minorBidi"/>
          <w:b w:val="0"/>
          <w:bCs w:val="0"/>
          <w:sz w:val="21"/>
          <w:szCs w:val="21"/>
        </w:rPr>
      </w:pPr>
      <w:r w:rsidRPr="00840C7E">
        <w:rPr>
          <w:rFonts w:asciiTheme="minorEastAsia" w:eastAsiaTheme="minorEastAsia" w:hAnsiTheme="minorEastAsia" w:cstheme="minorBidi" w:hint="eastAsia"/>
          <w:b w:val="0"/>
          <w:bCs w:val="0"/>
          <w:sz w:val="21"/>
          <w:szCs w:val="21"/>
        </w:rPr>
        <w:t>1.</w:t>
      </w:r>
      <w:r w:rsidR="0036285D" w:rsidRPr="00840C7E">
        <w:rPr>
          <w:rFonts w:asciiTheme="minorEastAsia" w:eastAsiaTheme="minorEastAsia" w:hAnsiTheme="minorEastAsia" w:cstheme="minorBidi" w:hint="eastAsia"/>
          <w:b w:val="0"/>
          <w:bCs w:val="0"/>
          <w:sz w:val="21"/>
          <w:szCs w:val="21"/>
        </w:rPr>
        <w:t xml:space="preserve"> </w:t>
      </w:r>
      <w:r w:rsidR="002D25C8" w:rsidRPr="00840C7E">
        <w:rPr>
          <w:rFonts w:asciiTheme="minorEastAsia" w:eastAsiaTheme="minorEastAsia" w:hAnsiTheme="minorEastAsia" w:cstheme="minorBidi" w:hint="eastAsia"/>
          <w:b w:val="0"/>
          <w:bCs w:val="0"/>
          <w:sz w:val="21"/>
          <w:szCs w:val="21"/>
        </w:rPr>
        <w:t>满足《中华人民共和国政府采购法》第二十二条规定</w:t>
      </w:r>
      <w:r w:rsidRPr="00840C7E">
        <w:rPr>
          <w:rFonts w:asciiTheme="minorEastAsia" w:eastAsiaTheme="minorEastAsia" w:hAnsiTheme="minorEastAsia" w:cstheme="minorBidi" w:hint="eastAsia"/>
          <w:b w:val="0"/>
          <w:bCs w:val="0"/>
          <w:sz w:val="21"/>
          <w:szCs w:val="21"/>
        </w:rPr>
        <w:t>，</w:t>
      </w:r>
      <w:r w:rsidRPr="00840C7E">
        <w:rPr>
          <w:rFonts w:asciiTheme="minorEastAsia" w:eastAsiaTheme="minorEastAsia" w:hAnsiTheme="minorEastAsia" w:cstheme="minorBidi" w:hint="eastAsia"/>
          <w:bCs w:val="0"/>
          <w:sz w:val="21"/>
          <w:szCs w:val="21"/>
        </w:rPr>
        <w:t>提供营业执照复印件并加盖公章</w:t>
      </w:r>
      <w:r w:rsidRPr="00840C7E">
        <w:rPr>
          <w:rFonts w:asciiTheme="minorEastAsia" w:eastAsiaTheme="minorEastAsia" w:hAnsiTheme="minorEastAsia" w:cstheme="minorBidi" w:hint="eastAsia"/>
          <w:b w:val="0"/>
          <w:bCs w:val="0"/>
          <w:sz w:val="21"/>
          <w:szCs w:val="21"/>
        </w:rPr>
        <w:t>。</w:t>
      </w:r>
    </w:p>
    <w:p w14:paraId="158E9634" w14:textId="0F37A466" w:rsidR="00001343" w:rsidRPr="00840C7E" w:rsidRDefault="00F26E4D" w:rsidP="0036285D">
      <w:pPr>
        <w:spacing w:line="440" w:lineRule="exact"/>
        <w:ind w:firstLineChars="200" w:firstLine="420"/>
        <w:rPr>
          <w:rFonts w:asciiTheme="minorEastAsia" w:hAnsiTheme="minorEastAsia"/>
          <w:szCs w:val="21"/>
        </w:rPr>
      </w:pPr>
      <w:r w:rsidRPr="00840C7E">
        <w:rPr>
          <w:rFonts w:asciiTheme="minorEastAsia" w:hAnsiTheme="minorEastAsia" w:hint="eastAsia"/>
          <w:szCs w:val="21"/>
        </w:rPr>
        <w:t>2.</w:t>
      </w:r>
      <w:r w:rsidR="0036285D" w:rsidRPr="00840C7E">
        <w:rPr>
          <w:rFonts w:asciiTheme="minorEastAsia" w:hAnsiTheme="minorEastAsia" w:hint="eastAsia"/>
          <w:szCs w:val="21"/>
        </w:rPr>
        <w:t xml:space="preserve"> </w:t>
      </w:r>
      <w:r w:rsidRPr="00840C7E">
        <w:rPr>
          <w:rFonts w:asciiTheme="minorEastAsia" w:hAnsiTheme="minorEastAsia" w:hint="eastAsia"/>
          <w:szCs w:val="21"/>
        </w:rPr>
        <w:t>拒绝列入失信被执行人、重大税收违法案件当事人名单、政府采购严重违法失信行为记录名单的投标人参与政府采购活动。</w:t>
      </w:r>
    </w:p>
    <w:p w14:paraId="70D2CB87" w14:textId="42F9EB14" w:rsidR="00DC4DFB" w:rsidRPr="00840C7E" w:rsidRDefault="00001343" w:rsidP="0036285D">
      <w:pPr>
        <w:spacing w:line="440" w:lineRule="exact"/>
        <w:ind w:firstLineChars="200" w:firstLine="420"/>
        <w:rPr>
          <w:rFonts w:asciiTheme="minorEastAsia" w:hAnsiTheme="minorEastAsia"/>
          <w:szCs w:val="21"/>
        </w:rPr>
      </w:pPr>
      <w:r w:rsidRPr="00840C7E">
        <w:rPr>
          <w:rFonts w:asciiTheme="minorEastAsia" w:hAnsiTheme="minorEastAsia"/>
          <w:szCs w:val="21"/>
        </w:rPr>
        <w:t>3</w:t>
      </w:r>
      <w:r w:rsidR="00F26E4D" w:rsidRPr="00840C7E">
        <w:rPr>
          <w:rFonts w:asciiTheme="minorEastAsia" w:hAnsiTheme="minorEastAsia" w:hint="eastAsia"/>
          <w:szCs w:val="21"/>
        </w:rPr>
        <w:t>.</w:t>
      </w:r>
      <w:r w:rsidR="0036285D" w:rsidRPr="00840C7E">
        <w:rPr>
          <w:rFonts w:asciiTheme="minorEastAsia" w:hAnsiTheme="minorEastAsia" w:hint="eastAsia"/>
          <w:szCs w:val="21"/>
        </w:rPr>
        <w:t xml:space="preserve"> </w:t>
      </w:r>
      <w:r w:rsidR="00DC4DFB" w:rsidRPr="00840C7E">
        <w:rPr>
          <w:rFonts w:asciiTheme="minorEastAsia" w:hAnsiTheme="minorEastAsia" w:hint="eastAsia"/>
          <w:szCs w:val="21"/>
        </w:rPr>
        <w:t>提供近2年相关课程建设案例，</w:t>
      </w:r>
      <w:r w:rsidR="00DC4DFB" w:rsidRPr="00840C7E">
        <w:rPr>
          <w:rFonts w:asciiTheme="minorEastAsia" w:hAnsiTheme="minorEastAsia" w:hint="eastAsia"/>
          <w:b/>
          <w:szCs w:val="21"/>
        </w:rPr>
        <w:t>加盖公章</w:t>
      </w:r>
      <w:r w:rsidR="00DC4DFB" w:rsidRPr="00840C7E">
        <w:rPr>
          <w:rFonts w:asciiTheme="minorEastAsia" w:hAnsiTheme="minorEastAsia" w:hint="eastAsia"/>
          <w:szCs w:val="21"/>
        </w:rPr>
        <w:t>，不少于</w:t>
      </w:r>
      <w:r w:rsidR="00497FA6" w:rsidRPr="00840C7E">
        <w:rPr>
          <w:rFonts w:asciiTheme="minorEastAsia" w:hAnsiTheme="minorEastAsia"/>
          <w:szCs w:val="21"/>
        </w:rPr>
        <w:t>5</w:t>
      </w:r>
      <w:r w:rsidR="00DC4DFB" w:rsidRPr="00840C7E">
        <w:rPr>
          <w:rFonts w:asciiTheme="minorEastAsia" w:hAnsiTheme="minorEastAsia" w:hint="eastAsia"/>
          <w:szCs w:val="21"/>
        </w:rPr>
        <w:t>份</w:t>
      </w:r>
      <w:r w:rsidR="00F26E4D" w:rsidRPr="00840C7E">
        <w:rPr>
          <w:rFonts w:asciiTheme="minorEastAsia" w:hAnsiTheme="minorEastAsia" w:hint="eastAsia"/>
          <w:szCs w:val="21"/>
        </w:rPr>
        <w:t>。</w:t>
      </w:r>
      <w:r w:rsidR="00F26E4D" w:rsidRPr="00840C7E">
        <w:rPr>
          <w:rFonts w:asciiTheme="minorEastAsia" w:hAnsiTheme="minorEastAsia"/>
          <w:szCs w:val="21"/>
        </w:rPr>
        <w:t xml:space="preserve"> </w:t>
      </w:r>
    </w:p>
    <w:p w14:paraId="12662722" w14:textId="374E3AA8" w:rsidR="00F26E4D" w:rsidRPr="00840C7E" w:rsidRDefault="0036285D" w:rsidP="0036285D">
      <w:pPr>
        <w:spacing w:line="440" w:lineRule="exact"/>
        <w:ind w:firstLineChars="200" w:firstLine="420"/>
        <w:rPr>
          <w:sz w:val="24"/>
          <w:szCs w:val="24"/>
        </w:rPr>
      </w:pPr>
      <w:r w:rsidRPr="00840C7E">
        <w:rPr>
          <w:rFonts w:ascii="宋体" w:eastAsia="宋体" w:hAnsi="宋体" w:cs="宋体" w:hint="eastAsia"/>
          <w:szCs w:val="21"/>
        </w:rPr>
        <w:lastRenderedPageBreak/>
        <w:t>4</w:t>
      </w:r>
      <w:r w:rsidR="00DC4DFB" w:rsidRPr="00840C7E">
        <w:rPr>
          <w:rFonts w:ascii="宋体" w:eastAsia="宋体" w:hAnsi="宋体" w:cs="宋体" w:hint="eastAsia"/>
          <w:szCs w:val="21"/>
        </w:rPr>
        <w:t xml:space="preserve">. </w:t>
      </w:r>
      <w:r w:rsidR="00DC4DFB" w:rsidRPr="00840C7E">
        <w:rPr>
          <w:sz w:val="24"/>
          <w:szCs w:val="24"/>
        </w:rPr>
        <w:t>提供服务团队人员名单，以及具体参与工作</w:t>
      </w:r>
      <w:r w:rsidRPr="00840C7E">
        <w:rPr>
          <w:sz w:val="24"/>
          <w:szCs w:val="24"/>
        </w:rPr>
        <w:t>，包含本地化服务人员名单</w:t>
      </w:r>
      <w:r w:rsidR="00DC4DFB" w:rsidRPr="00840C7E">
        <w:rPr>
          <w:sz w:val="24"/>
          <w:szCs w:val="24"/>
        </w:rPr>
        <w:t>。</w:t>
      </w:r>
    </w:p>
    <w:p w14:paraId="521F3AF3" w14:textId="32D219DE" w:rsidR="0036285D" w:rsidRPr="00840C7E" w:rsidRDefault="0036285D" w:rsidP="0036285D">
      <w:pPr>
        <w:spacing w:line="440" w:lineRule="exact"/>
        <w:ind w:firstLineChars="200" w:firstLine="420"/>
        <w:rPr>
          <w:sz w:val="24"/>
          <w:szCs w:val="24"/>
        </w:rPr>
      </w:pPr>
      <w:r w:rsidRPr="00840C7E">
        <w:rPr>
          <w:rFonts w:asciiTheme="minorEastAsia" w:hAnsiTheme="minorEastAsia" w:hint="eastAsia"/>
          <w:szCs w:val="21"/>
        </w:rPr>
        <w:t>5.</w:t>
      </w:r>
      <w:r w:rsidRPr="00840C7E">
        <w:rPr>
          <w:rFonts w:ascii="宋体" w:eastAsia="宋体" w:hAnsi="宋体" w:cs="宋体" w:hint="eastAsia"/>
          <w:szCs w:val="21"/>
        </w:rPr>
        <w:t xml:space="preserve"> 提供其他履行合同所必需的专业技术能力的证明材料。</w:t>
      </w:r>
    </w:p>
    <w:p w14:paraId="75974CF5" w14:textId="099ACAE3" w:rsidR="00566832" w:rsidRPr="00840C7E" w:rsidRDefault="003502F2" w:rsidP="0036285D">
      <w:pPr>
        <w:pStyle w:val="aa"/>
        <w:adjustRightInd w:val="0"/>
        <w:snapToGrid w:val="0"/>
        <w:spacing w:line="440" w:lineRule="exact"/>
        <w:ind w:firstLineChars="0" w:firstLine="0"/>
        <w:rPr>
          <w:rFonts w:asciiTheme="minorEastAsia" w:hAnsiTheme="minorEastAsia" w:cs="Tahoma"/>
          <w:b/>
          <w:kern w:val="0"/>
          <w:sz w:val="24"/>
          <w:szCs w:val="24"/>
        </w:rPr>
      </w:pPr>
      <w:r w:rsidRPr="00840C7E">
        <w:rPr>
          <w:rFonts w:asciiTheme="minorEastAsia" w:hAnsiTheme="minorEastAsia" w:cs="Tahoma" w:hint="eastAsia"/>
          <w:b/>
          <w:kern w:val="0"/>
          <w:sz w:val="24"/>
          <w:szCs w:val="24"/>
        </w:rPr>
        <w:t>五</w:t>
      </w:r>
      <w:r w:rsidR="005E2DF1" w:rsidRPr="00840C7E">
        <w:rPr>
          <w:rFonts w:asciiTheme="minorEastAsia" w:hAnsiTheme="minorEastAsia" w:cs="Tahoma" w:hint="eastAsia"/>
          <w:b/>
          <w:kern w:val="0"/>
          <w:sz w:val="24"/>
          <w:szCs w:val="24"/>
        </w:rPr>
        <w:t>、</w:t>
      </w:r>
      <w:r w:rsidR="005E2DF1" w:rsidRPr="00840C7E">
        <w:rPr>
          <w:rFonts w:asciiTheme="minorEastAsia" w:hAnsiTheme="minorEastAsia" w:cs="Tahoma"/>
          <w:b/>
          <w:kern w:val="0"/>
          <w:sz w:val="24"/>
          <w:szCs w:val="24"/>
        </w:rPr>
        <w:t>报价</w:t>
      </w:r>
      <w:r w:rsidR="005E2DF1" w:rsidRPr="00840C7E">
        <w:rPr>
          <w:rFonts w:asciiTheme="minorEastAsia" w:hAnsiTheme="minorEastAsia" w:cs="Tahoma" w:hint="eastAsia"/>
          <w:b/>
          <w:kern w:val="0"/>
          <w:sz w:val="24"/>
          <w:szCs w:val="24"/>
        </w:rPr>
        <w:t>文件</w:t>
      </w:r>
      <w:r w:rsidR="005E2DF1" w:rsidRPr="00840C7E">
        <w:rPr>
          <w:rFonts w:asciiTheme="minorEastAsia" w:hAnsiTheme="minorEastAsia" w:cs="Tahoma"/>
          <w:b/>
          <w:kern w:val="0"/>
          <w:sz w:val="24"/>
          <w:szCs w:val="24"/>
        </w:rPr>
        <w:t>包含如下内容:</w:t>
      </w:r>
    </w:p>
    <w:p w14:paraId="40BD408E" w14:textId="68CAFE25" w:rsidR="00630812" w:rsidRPr="00840C7E" w:rsidRDefault="005E2DF1"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询价公告号、项目名称</w:t>
      </w:r>
      <w:r w:rsidR="003502F2" w:rsidRPr="00840C7E">
        <w:rPr>
          <w:rFonts w:asciiTheme="minorEastAsia" w:hAnsiTheme="minorEastAsia" w:cs="Tahoma" w:hint="eastAsia"/>
          <w:kern w:val="0"/>
          <w:szCs w:val="21"/>
        </w:rPr>
        <w:t>、</w:t>
      </w:r>
      <w:r w:rsidR="00630812" w:rsidRPr="00840C7E">
        <w:rPr>
          <w:rFonts w:asciiTheme="minorEastAsia" w:hAnsiTheme="minorEastAsia" w:cs="Tahoma" w:hint="eastAsia"/>
          <w:kern w:val="0"/>
          <w:szCs w:val="21"/>
        </w:rPr>
        <w:t>联系人及联系方式</w:t>
      </w:r>
    </w:p>
    <w:p w14:paraId="16326114" w14:textId="77777777" w:rsidR="00566832" w:rsidRPr="00840C7E" w:rsidRDefault="005E2DF1"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产品名称、生产商</w:t>
      </w:r>
    </w:p>
    <w:p w14:paraId="414F569F" w14:textId="48BBAB05" w:rsidR="00630812" w:rsidRPr="00840C7E" w:rsidRDefault="00630812"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供货周期、质保期限</w:t>
      </w:r>
    </w:p>
    <w:p w14:paraId="41A4D96F" w14:textId="275CC518" w:rsidR="00630812" w:rsidRPr="00840C7E" w:rsidRDefault="00630812"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报价明细，</w:t>
      </w:r>
      <w:r w:rsidRPr="00840C7E">
        <w:rPr>
          <w:rFonts w:asciiTheme="minorEastAsia" w:hAnsiTheme="minorEastAsia" w:cs="Tahoma" w:hint="eastAsia"/>
          <w:b/>
          <w:kern w:val="0"/>
          <w:szCs w:val="21"/>
        </w:rPr>
        <w:t>加盖单位公章</w:t>
      </w:r>
    </w:p>
    <w:p w14:paraId="25C2F80F" w14:textId="15CD09D7" w:rsidR="00566832" w:rsidRPr="00840C7E" w:rsidRDefault="003502F2"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技术响应</w:t>
      </w:r>
      <w:r w:rsidR="005E2DF1" w:rsidRPr="00840C7E">
        <w:rPr>
          <w:rFonts w:asciiTheme="minorEastAsia" w:hAnsiTheme="minorEastAsia" w:cs="Tahoma" w:hint="eastAsia"/>
          <w:kern w:val="0"/>
          <w:szCs w:val="21"/>
        </w:rPr>
        <w:t>偏离表</w:t>
      </w:r>
    </w:p>
    <w:p w14:paraId="2A43022C" w14:textId="6A521DA1" w:rsidR="003502F2" w:rsidRPr="00840C7E" w:rsidRDefault="003502F2"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商务响应偏离表</w:t>
      </w:r>
    </w:p>
    <w:p w14:paraId="43B32F57" w14:textId="663EADD3" w:rsidR="00566832" w:rsidRPr="00840C7E" w:rsidRDefault="005E2DF1" w:rsidP="004D71C5">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本项目</w:t>
      </w:r>
      <w:r w:rsidR="004D71C5" w:rsidRPr="00840C7E">
        <w:rPr>
          <w:rFonts w:asciiTheme="minorEastAsia" w:hAnsiTheme="minorEastAsia" w:cs="Tahoma" w:hint="eastAsia"/>
          <w:kern w:val="0"/>
          <w:szCs w:val="21"/>
        </w:rPr>
        <w:t>的实施方案及售后服务方案，包含项目实施计划、项目服务具体内容、服务响应时间等</w:t>
      </w:r>
    </w:p>
    <w:p w14:paraId="68784E67" w14:textId="7A836CD2" w:rsidR="003502F2" w:rsidRPr="00840C7E" w:rsidRDefault="003502F2"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提供“</w:t>
      </w:r>
      <w:r w:rsidR="00F26E4D" w:rsidRPr="00840C7E">
        <w:rPr>
          <w:rFonts w:asciiTheme="minorEastAsia" w:hAnsiTheme="minorEastAsia" w:cs="Tahoma" w:hint="eastAsia"/>
          <w:b/>
          <w:kern w:val="0"/>
          <w:szCs w:val="21"/>
        </w:rPr>
        <w:t>四</w:t>
      </w:r>
      <w:r w:rsidR="00221439" w:rsidRPr="00840C7E">
        <w:rPr>
          <w:rFonts w:asciiTheme="minorEastAsia" w:hAnsiTheme="minorEastAsia" w:cs="Tahoma" w:hint="eastAsia"/>
          <w:b/>
          <w:kern w:val="0"/>
          <w:szCs w:val="21"/>
        </w:rPr>
        <w:t>、</w:t>
      </w:r>
      <w:r w:rsidR="00F26E4D" w:rsidRPr="00840C7E">
        <w:rPr>
          <w:rFonts w:asciiTheme="minorEastAsia" w:hAnsiTheme="minorEastAsia" w:cs="Tahoma" w:hint="eastAsia"/>
          <w:b/>
          <w:kern w:val="0"/>
          <w:szCs w:val="21"/>
        </w:rPr>
        <w:t>供应商资质及服务团队、业绩要求</w:t>
      </w:r>
      <w:r w:rsidRPr="00840C7E">
        <w:rPr>
          <w:rFonts w:asciiTheme="minorEastAsia" w:hAnsiTheme="minorEastAsia" w:cs="Tahoma"/>
          <w:kern w:val="0"/>
          <w:szCs w:val="21"/>
        </w:rPr>
        <w:t>”</w:t>
      </w:r>
      <w:r w:rsidRPr="00840C7E">
        <w:rPr>
          <w:rFonts w:asciiTheme="minorEastAsia" w:hAnsiTheme="minorEastAsia" w:cs="Tahoma" w:hint="eastAsia"/>
          <w:kern w:val="0"/>
          <w:szCs w:val="21"/>
        </w:rPr>
        <w:t>中的证明材料。</w:t>
      </w:r>
    </w:p>
    <w:p w14:paraId="13417E7B" w14:textId="7D8BB1E8" w:rsidR="00566832" w:rsidRPr="00840C7E" w:rsidRDefault="005E2DF1" w:rsidP="0036285D">
      <w:pPr>
        <w:pStyle w:val="aa"/>
        <w:widowControl/>
        <w:numPr>
          <w:ilvl w:val="0"/>
          <w:numId w:val="5"/>
        </w:numPr>
        <w:adjustRightInd w:val="0"/>
        <w:snapToGrid w:val="0"/>
        <w:spacing w:line="440" w:lineRule="exact"/>
        <w:ind w:firstLineChars="0"/>
        <w:jc w:val="left"/>
        <w:rPr>
          <w:rFonts w:asciiTheme="minorEastAsia" w:hAnsiTheme="minorEastAsia" w:cs="Tahoma"/>
          <w:kern w:val="0"/>
          <w:szCs w:val="21"/>
        </w:rPr>
      </w:pPr>
      <w:r w:rsidRPr="00840C7E">
        <w:rPr>
          <w:rFonts w:asciiTheme="minorEastAsia" w:hAnsiTheme="minorEastAsia" w:cs="Tahoma" w:hint="eastAsia"/>
          <w:kern w:val="0"/>
          <w:szCs w:val="21"/>
        </w:rPr>
        <w:t>报价文件制作</w:t>
      </w:r>
      <w:r w:rsidR="00630812" w:rsidRPr="00840C7E">
        <w:rPr>
          <w:rFonts w:asciiTheme="minorEastAsia" w:hAnsiTheme="minorEastAsia" w:cs="Tahoma" w:hint="eastAsia"/>
          <w:kern w:val="0"/>
          <w:szCs w:val="21"/>
        </w:rPr>
        <w:t>寄送</w:t>
      </w:r>
      <w:r w:rsidRPr="00840C7E">
        <w:rPr>
          <w:rFonts w:asciiTheme="minorEastAsia" w:hAnsiTheme="minorEastAsia" w:cs="Tahoma" w:hint="eastAsia"/>
          <w:kern w:val="0"/>
          <w:szCs w:val="21"/>
        </w:rPr>
        <w:t>要求：</w:t>
      </w:r>
    </w:p>
    <w:p w14:paraId="3118A9A2" w14:textId="354C060C" w:rsidR="005F512C" w:rsidRPr="00840C7E" w:rsidRDefault="005E2DF1" w:rsidP="0036285D">
      <w:pPr>
        <w:widowControl/>
        <w:adjustRightInd w:val="0"/>
        <w:snapToGrid w:val="0"/>
        <w:spacing w:before="75" w:after="75" w:line="440" w:lineRule="exact"/>
        <w:ind w:firstLine="420"/>
        <w:jc w:val="left"/>
        <w:rPr>
          <w:rFonts w:asciiTheme="minorEastAsia" w:hAnsiTheme="minorEastAsia" w:cs="宋体"/>
          <w:kern w:val="0"/>
          <w:szCs w:val="21"/>
        </w:rPr>
      </w:pPr>
      <w:r w:rsidRPr="00840C7E">
        <w:rPr>
          <w:rFonts w:asciiTheme="minorEastAsia" w:hAnsiTheme="minorEastAsia" w:cs="宋体" w:hint="eastAsia"/>
          <w:kern w:val="0"/>
          <w:szCs w:val="21"/>
        </w:rPr>
        <w:t>报价文件制作三份，</w:t>
      </w:r>
      <w:r w:rsidR="00642068" w:rsidRPr="00840C7E">
        <w:rPr>
          <w:rFonts w:asciiTheme="minorEastAsia" w:hAnsiTheme="minorEastAsia" w:cs="宋体" w:hint="eastAsia"/>
          <w:kern w:val="0"/>
          <w:szCs w:val="21"/>
        </w:rPr>
        <w:t>一正两副，</w:t>
      </w:r>
      <w:r w:rsidRPr="00840C7E">
        <w:rPr>
          <w:rFonts w:asciiTheme="minorEastAsia" w:hAnsiTheme="minorEastAsia" w:cs="宋体" w:hint="eastAsia"/>
          <w:kern w:val="0"/>
          <w:szCs w:val="21"/>
        </w:rPr>
        <w:t>要求密封，外部注明询价公告号（</w:t>
      </w:r>
      <w:r w:rsidR="00653435" w:rsidRPr="00840C7E">
        <w:rPr>
          <w:rFonts w:asciiTheme="minorEastAsia" w:hAnsiTheme="minorEastAsia" w:cs="宋体" w:hint="eastAsia"/>
          <w:kern w:val="0"/>
          <w:szCs w:val="21"/>
        </w:rPr>
        <w:t>20</w:t>
      </w:r>
      <w:r w:rsidR="0036285D" w:rsidRPr="00840C7E">
        <w:rPr>
          <w:rFonts w:asciiTheme="minorEastAsia" w:hAnsiTheme="minorEastAsia" w:cs="宋体" w:hint="eastAsia"/>
          <w:kern w:val="0"/>
          <w:szCs w:val="21"/>
        </w:rPr>
        <w:t>25-</w:t>
      </w:r>
      <w:r w:rsidR="00840C7E" w:rsidRPr="00840C7E">
        <w:rPr>
          <w:rFonts w:asciiTheme="minorEastAsia" w:hAnsiTheme="minorEastAsia" w:cs="宋体" w:hint="eastAsia"/>
          <w:kern w:val="0"/>
          <w:szCs w:val="21"/>
        </w:rPr>
        <w:t>030</w:t>
      </w:r>
      <w:r w:rsidRPr="00840C7E">
        <w:rPr>
          <w:rFonts w:asciiTheme="minorEastAsia" w:hAnsiTheme="minorEastAsia" w:cs="宋体" w:hint="eastAsia"/>
          <w:kern w:val="0"/>
          <w:szCs w:val="21"/>
        </w:rPr>
        <w:t>）及公司名称，于202</w:t>
      </w:r>
      <w:r w:rsidR="0036285D" w:rsidRPr="00840C7E">
        <w:rPr>
          <w:rFonts w:asciiTheme="minorEastAsia" w:hAnsiTheme="minorEastAsia" w:cs="宋体" w:hint="eastAsia"/>
          <w:kern w:val="0"/>
          <w:szCs w:val="21"/>
        </w:rPr>
        <w:t>5</w:t>
      </w:r>
      <w:r w:rsidRPr="00840C7E">
        <w:rPr>
          <w:rFonts w:asciiTheme="minorEastAsia" w:hAnsiTheme="minorEastAsia" w:cs="宋体" w:hint="eastAsia"/>
          <w:kern w:val="0"/>
          <w:szCs w:val="21"/>
        </w:rPr>
        <w:t>年</w:t>
      </w:r>
      <w:r w:rsidR="00840C7E">
        <w:rPr>
          <w:rFonts w:asciiTheme="minorEastAsia" w:hAnsiTheme="minorEastAsia" w:cs="宋体" w:hint="eastAsia"/>
          <w:kern w:val="0"/>
          <w:szCs w:val="21"/>
        </w:rPr>
        <w:t>6</w:t>
      </w:r>
      <w:r w:rsidRPr="00840C7E">
        <w:rPr>
          <w:rFonts w:asciiTheme="minorEastAsia" w:hAnsiTheme="minorEastAsia" w:cs="宋体" w:hint="eastAsia"/>
          <w:kern w:val="0"/>
          <w:szCs w:val="21"/>
        </w:rPr>
        <w:t>月</w:t>
      </w:r>
      <w:r w:rsidR="0036285D" w:rsidRPr="00840C7E">
        <w:rPr>
          <w:rFonts w:asciiTheme="minorEastAsia" w:hAnsiTheme="minorEastAsia" w:cs="宋体" w:hint="eastAsia"/>
          <w:kern w:val="0"/>
          <w:szCs w:val="21"/>
        </w:rPr>
        <w:t xml:space="preserve"> </w:t>
      </w:r>
      <w:r w:rsidR="00840C7E">
        <w:rPr>
          <w:rFonts w:asciiTheme="minorEastAsia" w:hAnsiTheme="minorEastAsia" w:cs="宋体" w:hint="eastAsia"/>
          <w:kern w:val="0"/>
          <w:szCs w:val="21"/>
        </w:rPr>
        <w:t>11</w:t>
      </w:r>
      <w:r w:rsidRPr="00840C7E">
        <w:rPr>
          <w:rFonts w:asciiTheme="minorEastAsia" w:hAnsiTheme="minorEastAsia" w:cs="宋体" w:hint="eastAsia"/>
          <w:kern w:val="0"/>
          <w:szCs w:val="21"/>
        </w:rPr>
        <w:t>日11：00前报送我处。</w:t>
      </w:r>
    </w:p>
    <w:p w14:paraId="3B80AF34" w14:textId="58209B97" w:rsidR="00566832" w:rsidRPr="00840C7E" w:rsidRDefault="005E2DF1" w:rsidP="0036285D">
      <w:pPr>
        <w:widowControl/>
        <w:adjustRightInd w:val="0"/>
        <w:snapToGrid w:val="0"/>
        <w:spacing w:before="75" w:after="75" w:line="440" w:lineRule="exact"/>
        <w:ind w:firstLine="420"/>
        <w:jc w:val="left"/>
        <w:rPr>
          <w:rFonts w:asciiTheme="minorEastAsia" w:hAnsiTheme="minorEastAsia" w:cs="宋体"/>
          <w:kern w:val="0"/>
          <w:szCs w:val="21"/>
        </w:rPr>
      </w:pPr>
      <w:r w:rsidRPr="00840C7E">
        <w:rPr>
          <w:rFonts w:cs="宋体" w:hint="eastAsia"/>
          <w:bCs/>
          <w:kern w:val="0"/>
        </w:rPr>
        <w:t>报价文件请发送顺丰快递</w:t>
      </w:r>
      <w:r w:rsidR="00630812" w:rsidRPr="00840C7E">
        <w:rPr>
          <w:rFonts w:asciiTheme="minorEastAsia" w:hAnsiTheme="minorEastAsia" w:cs="宋体" w:hint="eastAsia"/>
          <w:kern w:val="0"/>
          <w:szCs w:val="21"/>
        </w:rPr>
        <w:t>。</w:t>
      </w:r>
      <w:r w:rsidRPr="00840C7E">
        <w:rPr>
          <w:rFonts w:asciiTheme="minorEastAsia" w:hAnsiTheme="minorEastAsia" w:cs="宋体"/>
          <w:kern w:val="0"/>
          <w:szCs w:val="21"/>
        </w:rPr>
        <w:t>邮寄地址：江苏省徐州市</w:t>
      </w:r>
      <w:proofErr w:type="gramStart"/>
      <w:r w:rsidRPr="00840C7E">
        <w:rPr>
          <w:rFonts w:asciiTheme="minorEastAsia" w:hAnsiTheme="minorEastAsia" w:cs="宋体" w:hint="eastAsia"/>
          <w:kern w:val="0"/>
          <w:szCs w:val="21"/>
        </w:rPr>
        <w:t>铜山</w:t>
      </w:r>
      <w:r w:rsidRPr="00840C7E">
        <w:rPr>
          <w:rFonts w:asciiTheme="minorEastAsia" w:hAnsiTheme="minorEastAsia" w:cs="宋体"/>
          <w:kern w:val="0"/>
          <w:szCs w:val="21"/>
        </w:rPr>
        <w:t>区</w:t>
      </w:r>
      <w:proofErr w:type="gramEnd"/>
      <w:r w:rsidRPr="00840C7E">
        <w:rPr>
          <w:rFonts w:asciiTheme="minorEastAsia" w:hAnsiTheme="minorEastAsia" w:cs="宋体"/>
          <w:kern w:val="0"/>
          <w:szCs w:val="21"/>
        </w:rPr>
        <w:t>大学路</w:t>
      </w:r>
      <w:r w:rsidRPr="00840C7E">
        <w:rPr>
          <w:rFonts w:asciiTheme="minorEastAsia" w:hAnsiTheme="minorEastAsia" w:cs="宋体" w:hint="eastAsia"/>
          <w:kern w:val="0"/>
          <w:szCs w:val="21"/>
        </w:rPr>
        <w:t>1</w:t>
      </w:r>
      <w:r w:rsidRPr="00840C7E">
        <w:rPr>
          <w:rFonts w:asciiTheme="minorEastAsia" w:hAnsiTheme="minorEastAsia" w:cs="宋体"/>
          <w:kern w:val="0"/>
          <w:szCs w:val="21"/>
        </w:rPr>
        <w:t>号中国矿业大学南湖校区</w:t>
      </w:r>
      <w:proofErr w:type="gramStart"/>
      <w:r w:rsidRPr="00840C7E">
        <w:rPr>
          <w:rFonts w:asciiTheme="minorEastAsia" w:hAnsiTheme="minorEastAsia" w:cs="宋体" w:hint="eastAsia"/>
          <w:kern w:val="0"/>
          <w:szCs w:val="21"/>
        </w:rPr>
        <w:t>行健楼</w:t>
      </w:r>
      <w:proofErr w:type="gramEnd"/>
      <w:r w:rsidRPr="00840C7E">
        <w:rPr>
          <w:rFonts w:asciiTheme="minorEastAsia" w:hAnsiTheme="minorEastAsia" w:cs="宋体"/>
          <w:kern w:val="0"/>
          <w:szCs w:val="21"/>
        </w:rPr>
        <w:t>C2</w:t>
      </w:r>
      <w:r w:rsidRPr="00840C7E">
        <w:rPr>
          <w:rFonts w:asciiTheme="minorEastAsia" w:hAnsiTheme="minorEastAsia" w:cs="宋体" w:hint="eastAsia"/>
          <w:kern w:val="0"/>
          <w:szCs w:val="21"/>
        </w:rPr>
        <w:t>06</w:t>
      </w:r>
      <w:r w:rsidRPr="00840C7E">
        <w:rPr>
          <w:rFonts w:asciiTheme="minorEastAsia" w:hAnsiTheme="minorEastAsia" w:cs="宋体"/>
          <w:kern w:val="0"/>
          <w:szCs w:val="21"/>
        </w:rPr>
        <w:t>采购管理办公室</w:t>
      </w:r>
      <w:r w:rsidRPr="00840C7E">
        <w:rPr>
          <w:rFonts w:asciiTheme="minorEastAsia" w:hAnsiTheme="minorEastAsia" w:cs="宋体" w:hint="eastAsia"/>
          <w:kern w:val="0"/>
          <w:szCs w:val="21"/>
        </w:rPr>
        <w:t>，王磊</w:t>
      </w:r>
      <w:r w:rsidRPr="00840C7E">
        <w:rPr>
          <w:rFonts w:asciiTheme="minorEastAsia" w:hAnsiTheme="minorEastAsia" w:cs="宋体"/>
          <w:kern w:val="0"/>
          <w:szCs w:val="21"/>
        </w:rPr>
        <w:t>收</w:t>
      </w:r>
      <w:r w:rsidRPr="00840C7E">
        <w:rPr>
          <w:rFonts w:asciiTheme="minorEastAsia" w:hAnsiTheme="minorEastAsia" w:cs="宋体" w:hint="eastAsia"/>
          <w:kern w:val="0"/>
          <w:szCs w:val="21"/>
        </w:rPr>
        <w:t>，</w:t>
      </w:r>
      <w:r w:rsidRPr="00840C7E">
        <w:rPr>
          <w:rFonts w:asciiTheme="minorEastAsia" w:hAnsiTheme="minorEastAsia" w:cs="宋体"/>
          <w:kern w:val="0"/>
          <w:szCs w:val="21"/>
        </w:rPr>
        <w:t>电话：0516-83590283</w:t>
      </w:r>
      <w:r w:rsidRPr="00840C7E">
        <w:rPr>
          <w:rFonts w:asciiTheme="minorEastAsia" w:hAnsiTheme="minorEastAsia" w:cs="宋体" w:hint="eastAsia"/>
          <w:kern w:val="0"/>
          <w:szCs w:val="21"/>
        </w:rPr>
        <w:t>，</w:t>
      </w:r>
      <w:r w:rsidRPr="00840C7E">
        <w:rPr>
          <w:rFonts w:asciiTheme="minorEastAsia" w:hAnsiTheme="minorEastAsia" w:cs="宋体"/>
          <w:kern w:val="0"/>
          <w:szCs w:val="21"/>
        </w:rPr>
        <w:t>邮编:221116</w:t>
      </w:r>
      <w:r w:rsidRPr="00840C7E">
        <w:rPr>
          <w:rFonts w:asciiTheme="minorEastAsia" w:hAnsiTheme="minorEastAsia" w:cs="宋体" w:hint="eastAsia"/>
          <w:kern w:val="0"/>
          <w:szCs w:val="21"/>
        </w:rPr>
        <w:t>。</w:t>
      </w:r>
    </w:p>
    <w:p w14:paraId="52CE3209" w14:textId="77777777" w:rsidR="00566832" w:rsidRPr="00840C7E" w:rsidRDefault="00566832" w:rsidP="0036285D">
      <w:pPr>
        <w:widowControl/>
        <w:adjustRightInd w:val="0"/>
        <w:snapToGrid w:val="0"/>
        <w:spacing w:line="440" w:lineRule="exact"/>
        <w:ind w:firstLineChars="196" w:firstLine="412"/>
        <w:jc w:val="left"/>
        <w:rPr>
          <w:rFonts w:asciiTheme="minorEastAsia" w:hAnsiTheme="minorEastAsia" w:cs="Tahoma"/>
          <w:kern w:val="0"/>
          <w:szCs w:val="21"/>
        </w:rPr>
      </w:pPr>
    </w:p>
    <w:p w14:paraId="4B625C6F" w14:textId="77777777" w:rsidR="00566832" w:rsidRPr="00840C7E" w:rsidRDefault="00566832" w:rsidP="0036285D">
      <w:pPr>
        <w:widowControl/>
        <w:adjustRightInd w:val="0"/>
        <w:snapToGrid w:val="0"/>
        <w:spacing w:line="440" w:lineRule="exact"/>
        <w:ind w:firstLineChars="196" w:firstLine="412"/>
        <w:jc w:val="left"/>
        <w:rPr>
          <w:rFonts w:asciiTheme="minorEastAsia" w:hAnsiTheme="minorEastAsia" w:cs="Tahoma"/>
          <w:kern w:val="0"/>
          <w:szCs w:val="21"/>
        </w:rPr>
      </w:pPr>
    </w:p>
    <w:p w14:paraId="1780EE03" w14:textId="275C15DA" w:rsidR="00566832" w:rsidRPr="00840C7E" w:rsidRDefault="005E2DF1" w:rsidP="0036285D">
      <w:pPr>
        <w:widowControl/>
        <w:adjustRightInd w:val="0"/>
        <w:snapToGrid w:val="0"/>
        <w:spacing w:line="440" w:lineRule="exact"/>
        <w:jc w:val="right"/>
        <w:rPr>
          <w:rFonts w:asciiTheme="minorEastAsia" w:hAnsiTheme="minorEastAsia" w:cs="Tahoma"/>
          <w:kern w:val="0"/>
          <w:szCs w:val="21"/>
        </w:rPr>
      </w:pPr>
      <w:r w:rsidRPr="00840C7E">
        <w:rPr>
          <w:rFonts w:asciiTheme="minorEastAsia" w:hAnsiTheme="minorEastAsia" w:cs="Tahoma"/>
          <w:kern w:val="0"/>
          <w:szCs w:val="21"/>
        </w:rPr>
        <w:t>中国矿业大学采购</w:t>
      </w:r>
      <w:r w:rsidR="005F512C" w:rsidRPr="00840C7E">
        <w:rPr>
          <w:rFonts w:asciiTheme="minorEastAsia" w:hAnsiTheme="minorEastAsia" w:cs="Tahoma"/>
          <w:kern w:val="0"/>
          <w:szCs w:val="21"/>
        </w:rPr>
        <w:t>与招标</w:t>
      </w:r>
      <w:r w:rsidRPr="00840C7E">
        <w:rPr>
          <w:rFonts w:asciiTheme="minorEastAsia" w:hAnsiTheme="minorEastAsia" w:cs="Tahoma"/>
          <w:kern w:val="0"/>
          <w:szCs w:val="21"/>
        </w:rPr>
        <w:t>管理办公室</w:t>
      </w:r>
    </w:p>
    <w:p w14:paraId="183C1B53" w14:textId="10CC484A" w:rsidR="00566832" w:rsidRPr="00840C7E" w:rsidRDefault="005E2DF1" w:rsidP="0036285D">
      <w:pPr>
        <w:widowControl/>
        <w:adjustRightInd w:val="0"/>
        <w:snapToGrid w:val="0"/>
        <w:spacing w:line="440" w:lineRule="exact"/>
        <w:ind w:right="210"/>
        <w:jc w:val="right"/>
        <w:rPr>
          <w:rFonts w:asciiTheme="minorEastAsia" w:hAnsiTheme="minorEastAsia" w:cs="Tahoma"/>
          <w:kern w:val="0"/>
          <w:szCs w:val="21"/>
        </w:rPr>
      </w:pPr>
      <w:r w:rsidRPr="00840C7E">
        <w:rPr>
          <w:rFonts w:asciiTheme="minorEastAsia" w:hAnsiTheme="minorEastAsia" w:cs="Tahoma"/>
          <w:kern w:val="0"/>
          <w:szCs w:val="21"/>
        </w:rPr>
        <w:t>20</w:t>
      </w:r>
      <w:r w:rsidRPr="00840C7E">
        <w:rPr>
          <w:rFonts w:asciiTheme="minorEastAsia" w:hAnsiTheme="minorEastAsia" w:cs="Tahoma" w:hint="eastAsia"/>
          <w:kern w:val="0"/>
          <w:szCs w:val="21"/>
        </w:rPr>
        <w:t>2</w:t>
      </w:r>
      <w:r w:rsidR="0036285D" w:rsidRPr="00840C7E">
        <w:rPr>
          <w:rFonts w:asciiTheme="minorEastAsia" w:hAnsiTheme="minorEastAsia" w:cs="Tahoma" w:hint="eastAsia"/>
          <w:kern w:val="0"/>
          <w:szCs w:val="21"/>
        </w:rPr>
        <w:t>5</w:t>
      </w:r>
      <w:r w:rsidRPr="00840C7E">
        <w:rPr>
          <w:rFonts w:asciiTheme="minorEastAsia" w:hAnsiTheme="minorEastAsia" w:cs="Tahoma"/>
          <w:kern w:val="0"/>
          <w:szCs w:val="21"/>
        </w:rPr>
        <w:t>年</w:t>
      </w:r>
      <w:r w:rsidR="0036285D" w:rsidRPr="00840C7E">
        <w:rPr>
          <w:rFonts w:asciiTheme="minorEastAsia" w:hAnsiTheme="minorEastAsia" w:cs="Tahoma" w:hint="eastAsia"/>
          <w:kern w:val="0"/>
          <w:szCs w:val="21"/>
        </w:rPr>
        <w:t xml:space="preserve"> </w:t>
      </w:r>
      <w:r w:rsidR="00840C7E" w:rsidRPr="00840C7E">
        <w:rPr>
          <w:rFonts w:asciiTheme="minorEastAsia" w:hAnsiTheme="minorEastAsia" w:cs="Tahoma" w:hint="eastAsia"/>
          <w:kern w:val="0"/>
          <w:szCs w:val="21"/>
        </w:rPr>
        <w:t>6</w:t>
      </w:r>
      <w:r w:rsidR="0036285D" w:rsidRPr="00840C7E">
        <w:rPr>
          <w:rFonts w:asciiTheme="minorEastAsia" w:hAnsiTheme="minorEastAsia" w:cs="Tahoma" w:hint="eastAsia"/>
          <w:kern w:val="0"/>
          <w:szCs w:val="21"/>
        </w:rPr>
        <w:t xml:space="preserve"> </w:t>
      </w:r>
      <w:r w:rsidRPr="00840C7E">
        <w:rPr>
          <w:rFonts w:asciiTheme="minorEastAsia" w:hAnsiTheme="minorEastAsia" w:cs="Tahoma"/>
          <w:kern w:val="0"/>
          <w:szCs w:val="21"/>
        </w:rPr>
        <w:t>月</w:t>
      </w:r>
      <w:r w:rsidR="00840C7E" w:rsidRPr="00840C7E">
        <w:rPr>
          <w:rFonts w:asciiTheme="minorEastAsia" w:hAnsiTheme="minorEastAsia" w:cs="Tahoma" w:hint="eastAsia"/>
          <w:kern w:val="0"/>
          <w:szCs w:val="21"/>
        </w:rPr>
        <w:t xml:space="preserve">5 </w:t>
      </w:r>
      <w:r w:rsidRPr="00840C7E">
        <w:rPr>
          <w:rFonts w:asciiTheme="minorEastAsia" w:hAnsiTheme="minorEastAsia" w:cs="Tahoma"/>
          <w:kern w:val="0"/>
          <w:szCs w:val="21"/>
        </w:rPr>
        <w:t>日</w:t>
      </w:r>
    </w:p>
    <w:sectPr w:rsidR="00566832" w:rsidRPr="00840C7E">
      <w:footerReference w:type="default" r:id="rId8"/>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384D2D" w14:textId="77777777" w:rsidR="00DC498F" w:rsidRDefault="00DC498F" w:rsidP="000E473B">
      <w:r>
        <w:separator/>
      </w:r>
    </w:p>
  </w:endnote>
  <w:endnote w:type="continuationSeparator" w:id="0">
    <w:p w14:paraId="346E4B87" w14:textId="77777777" w:rsidR="00DC498F" w:rsidRDefault="00DC498F" w:rsidP="000E4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4224663"/>
      <w:docPartObj>
        <w:docPartGallery w:val="Page Numbers (Bottom of Page)"/>
        <w:docPartUnique/>
      </w:docPartObj>
    </w:sdtPr>
    <w:sdtEndPr/>
    <w:sdtContent>
      <w:p w14:paraId="6EA27400" w14:textId="4B2FF499" w:rsidR="00AF7E77" w:rsidRDefault="00AF7E77">
        <w:pPr>
          <w:pStyle w:val="a5"/>
          <w:jc w:val="center"/>
        </w:pPr>
        <w:r>
          <w:fldChar w:fldCharType="begin"/>
        </w:r>
        <w:r>
          <w:instrText>PAGE   \* MERGEFORMAT</w:instrText>
        </w:r>
        <w:r>
          <w:fldChar w:fldCharType="separate"/>
        </w:r>
        <w:r w:rsidR="00840C7E" w:rsidRPr="00840C7E">
          <w:rPr>
            <w:noProof/>
            <w:lang w:val="zh-CN"/>
          </w:rPr>
          <w:t>1</w:t>
        </w:r>
        <w:r>
          <w:fldChar w:fldCharType="end"/>
        </w:r>
      </w:p>
    </w:sdtContent>
  </w:sdt>
  <w:p w14:paraId="6BAF815D" w14:textId="77777777" w:rsidR="00AF7E77" w:rsidRDefault="00AF7E7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08A292" w14:textId="77777777" w:rsidR="00DC498F" w:rsidRDefault="00DC498F" w:rsidP="000E473B">
      <w:r>
        <w:separator/>
      </w:r>
    </w:p>
  </w:footnote>
  <w:footnote w:type="continuationSeparator" w:id="0">
    <w:p w14:paraId="10146112" w14:textId="77777777" w:rsidR="00DC498F" w:rsidRDefault="00DC498F" w:rsidP="000E47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FE1F85"/>
    <w:multiLevelType w:val="singleLevel"/>
    <w:tmpl w:val="DEFE1F85"/>
    <w:lvl w:ilvl="0">
      <w:start w:val="1"/>
      <w:numFmt w:val="chineseCounting"/>
      <w:suff w:val="nothing"/>
      <w:lvlText w:val="（%1）"/>
      <w:lvlJc w:val="left"/>
      <w:rPr>
        <w:rFonts w:hint="eastAsia"/>
      </w:rPr>
    </w:lvl>
  </w:abstractNum>
  <w:abstractNum w:abstractNumId="1">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00F73DE2"/>
    <w:multiLevelType w:val="multilevel"/>
    <w:tmpl w:val="00F73DE2"/>
    <w:lvl w:ilvl="0">
      <w:start w:val="1"/>
      <w:numFmt w:val="decimal"/>
      <w:lvlText w:val="%1."/>
      <w:lvlJc w:val="left"/>
      <w:pPr>
        <w:ind w:left="844" w:hanging="420"/>
      </w:pPr>
    </w:lvl>
    <w:lvl w:ilvl="1">
      <w:start w:val="3"/>
      <w:numFmt w:val="japaneseCounting"/>
      <w:lvlText w:val="%2、"/>
      <w:lvlJc w:val="left"/>
      <w:pPr>
        <w:ind w:left="1294" w:hanging="450"/>
      </w:pPr>
      <w:rPr>
        <w:rFonts w:cs="Tahoma" w:hint="default"/>
        <w:b/>
      </w:r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3">
    <w:nsid w:val="03910152"/>
    <w:multiLevelType w:val="hybridMultilevel"/>
    <w:tmpl w:val="CABE6D0E"/>
    <w:lvl w:ilvl="0" w:tplc="8D76675C">
      <w:start w:val="1"/>
      <w:numFmt w:val="decimal"/>
      <w:lvlText w:val="（%1）"/>
      <w:lvlJc w:val="left"/>
      <w:pPr>
        <w:ind w:left="1335" w:hanging="91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nsid w:val="039A5793"/>
    <w:multiLevelType w:val="hybridMultilevel"/>
    <w:tmpl w:val="FA345AC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56F2696"/>
    <w:multiLevelType w:val="multilevel"/>
    <w:tmpl w:val="0AFCCAF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6">
    <w:nsid w:val="0CB9341F"/>
    <w:multiLevelType w:val="hybridMultilevel"/>
    <w:tmpl w:val="8F3EC17A"/>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7">
    <w:nsid w:val="10CF089A"/>
    <w:multiLevelType w:val="hybridMultilevel"/>
    <w:tmpl w:val="67188E16"/>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8">
    <w:nsid w:val="12A9017C"/>
    <w:multiLevelType w:val="hybridMultilevel"/>
    <w:tmpl w:val="3F76FCD8"/>
    <w:lvl w:ilvl="0" w:tplc="368E69A4">
      <w:start w:val="1"/>
      <w:numFmt w:val="decimalEnclosedCircle"/>
      <w:lvlText w:val="%1"/>
      <w:lvlJc w:val="left"/>
      <w:pPr>
        <w:ind w:left="780" w:hanging="360"/>
      </w:pPr>
      <w:rPr>
        <w:rFonts w:ascii="宋体" w:hAnsi="宋体" w:cs="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12E17F01"/>
    <w:multiLevelType w:val="hybridMultilevel"/>
    <w:tmpl w:val="46DCB1DC"/>
    <w:lvl w:ilvl="0" w:tplc="0409000F">
      <w:start w:val="1"/>
      <w:numFmt w:val="decimal"/>
      <w:lvlText w:val="%1."/>
      <w:lvlJc w:val="left"/>
      <w:pPr>
        <w:ind w:left="860" w:hanging="420"/>
      </w:p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0">
    <w:nsid w:val="1C5D484E"/>
    <w:multiLevelType w:val="hybridMultilevel"/>
    <w:tmpl w:val="30D847E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1CA6342E"/>
    <w:multiLevelType w:val="multilevel"/>
    <w:tmpl w:val="1CA6342E"/>
    <w:lvl w:ilvl="0">
      <w:start w:val="1"/>
      <w:numFmt w:val="bullet"/>
      <w:lvlText w:val=""/>
      <w:lvlJc w:val="left"/>
      <w:pPr>
        <w:tabs>
          <w:tab w:val="num" w:pos="2084"/>
        </w:tabs>
        <w:ind w:left="2084" w:hanging="420"/>
      </w:pPr>
      <w:rPr>
        <w:rFonts w:ascii="Symbol" w:hAnsi="Symbol" w:hint="default"/>
        <w:color w:val="auto"/>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
    <w:nsid w:val="1D697B09"/>
    <w:multiLevelType w:val="hybridMultilevel"/>
    <w:tmpl w:val="A89AC2D6"/>
    <w:lvl w:ilvl="0" w:tplc="04090011">
      <w:start w:val="1"/>
      <w:numFmt w:val="decimal"/>
      <w:lvlText w:val="%1)"/>
      <w:lvlJc w:val="left"/>
      <w:pPr>
        <w:ind w:left="1266" w:hanging="420"/>
      </w:p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13">
    <w:nsid w:val="21876851"/>
    <w:multiLevelType w:val="hybridMultilevel"/>
    <w:tmpl w:val="7FB85B12"/>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2FDE1128"/>
    <w:multiLevelType w:val="singleLevel"/>
    <w:tmpl w:val="2FDE1128"/>
    <w:lvl w:ilvl="0">
      <w:start w:val="2"/>
      <w:numFmt w:val="chineseCounting"/>
      <w:suff w:val="nothing"/>
      <w:lvlText w:val="（%1）"/>
      <w:lvlJc w:val="left"/>
      <w:rPr>
        <w:rFonts w:hint="eastAsia"/>
      </w:rPr>
    </w:lvl>
  </w:abstractNum>
  <w:abstractNum w:abstractNumId="15">
    <w:nsid w:val="3B810B66"/>
    <w:multiLevelType w:val="hybridMultilevel"/>
    <w:tmpl w:val="41C0E874"/>
    <w:lvl w:ilvl="0" w:tplc="04090011">
      <w:start w:val="1"/>
      <w:numFmt w:val="decimal"/>
      <w:lvlText w:val="%1)"/>
      <w:lvlJc w:val="left"/>
      <w:pPr>
        <w:ind w:left="1270" w:hanging="420"/>
      </w:p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6">
    <w:nsid w:val="3B992DBF"/>
    <w:multiLevelType w:val="hybridMultilevel"/>
    <w:tmpl w:val="48B6F1F8"/>
    <w:lvl w:ilvl="0" w:tplc="0409000F">
      <w:start w:val="1"/>
      <w:numFmt w:val="decimal"/>
      <w:lvlText w:val="%1."/>
      <w:lvlJc w:val="left"/>
      <w:pPr>
        <w:ind w:left="1050" w:hanging="420"/>
      </w:p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7">
    <w:nsid w:val="3DFE01F6"/>
    <w:multiLevelType w:val="hybridMultilevel"/>
    <w:tmpl w:val="2E2239A6"/>
    <w:lvl w:ilvl="0" w:tplc="B5A60E40">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18">
    <w:nsid w:val="45D41277"/>
    <w:multiLevelType w:val="hybridMultilevel"/>
    <w:tmpl w:val="0F30EE04"/>
    <w:lvl w:ilvl="0" w:tplc="04090011">
      <w:start w:val="1"/>
      <w:numFmt w:val="decimal"/>
      <w:lvlText w:val="%1)"/>
      <w:lvlJc w:val="left"/>
      <w:pPr>
        <w:ind w:left="1266" w:hanging="420"/>
      </w:p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19">
    <w:nsid w:val="46CE0163"/>
    <w:multiLevelType w:val="hybridMultilevel"/>
    <w:tmpl w:val="C938F97E"/>
    <w:lvl w:ilvl="0" w:tplc="04090011">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80F2903"/>
    <w:multiLevelType w:val="hybridMultilevel"/>
    <w:tmpl w:val="3336FE7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4A637F81"/>
    <w:multiLevelType w:val="multilevel"/>
    <w:tmpl w:val="4A637F81"/>
    <w:lvl w:ilvl="0">
      <w:start w:val="1"/>
      <w:numFmt w:val="decimal"/>
      <w:lvlText w:val="%1)"/>
      <w:lvlJc w:val="left"/>
      <w:pPr>
        <w:ind w:left="277" w:hanging="420"/>
      </w:pPr>
    </w:lvl>
    <w:lvl w:ilvl="1">
      <w:start w:val="1"/>
      <w:numFmt w:val="lowerLetter"/>
      <w:lvlText w:val="%2)"/>
      <w:lvlJc w:val="left"/>
      <w:pPr>
        <w:ind w:left="697" w:hanging="420"/>
      </w:pPr>
    </w:lvl>
    <w:lvl w:ilvl="2">
      <w:start w:val="1"/>
      <w:numFmt w:val="lowerRoman"/>
      <w:lvlText w:val="%3."/>
      <w:lvlJc w:val="right"/>
      <w:pPr>
        <w:ind w:left="1117" w:hanging="420"/>
      </w:pPr>
    </w:lvl>
    <w:lvl w:ilvl="3">
      <w:start w:val="1"/>
      <w:numFmt w:val="decimal"/>
      <w:lvlText w:val="%4."/>
      <w:lvlJc w:val="left"/>
      <w:pPr>
        <w:ind w:left="1537" w:hanging="420"/>
      </w:pPr>
    </w:lvl>
    <w:lvl w:ilvl="4">
      <w:start w:val="1"/>
      <w:numFmt w:val="lowerLetter"/>
      <w:lvlText w:val="%5)"/>
      <w:lvlJc w:val="left"/>
      <w:pPr>
        <w:ind w:left="1957" w:hanging="420"/>
      </w:pPr>
    </w:lvl>
    <w:lvl w:ilvl="5">
      <w:start w:val="1"/>
      <w:numFmt w:val="lowerRoman"/>
      <w:lvlText w:val="%6."/>
      <w:lvlJc w:val="right"/>
      <w:pPr>
        <w:ind w:left="2377" w:hanging="420"/>
      </w:pPr>
    </w:lvl>
    <w:lvl w:ilvl="6">
      <w:start w:val="1"/>
      <w:numFmt w:val="decimal"/>
      <w:lvlText w:val="%7."/>
      <w:lvlJc w:val="left"/>
      <w:pPr>
        <w:ind w:left="2797" w:hanging="420"/>
      </w:pPr>
    </w:lvl>
    <w:lvl w:ilvl="7">
      <w:start w:val="1"/>
      <w:numFmt w:val="lowerLetter"/>
      <w:lvlText w:val="%8)"/>
      <w:lvlJc w:val="left"/>
      <w:pPr>
        <w:ind w:left="3217" w:hanging="420"/>
      </w:pPr>
    </w:lvl>
    <w:lvl w:ilvl="8">
      <w:start w:val="1"/>
      <w:numFmt w:val="lowerRoman"/>
      <w:lvlText w:val="%9."/>
      <w:lvlJc w:val="right"/>
      <w:pPr>
        <w:ind w:left="3637" w:hanging="420"/>
      </w:pPr>
    </w:lvl>
  </w:abstractNum>
  <w:abstractNum w:abstractNumId="22">
    <w:nsid w:val="52B127A0"/>
    <w:multiLevelType w:val="multilevel"/>
    <w:tmpl w:val="52B127A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3">
    <w:nsid w:val="558816E5"/>
    <w:multiLevelType w:val="hybridMultilevel"/>
    <w:tmpl w:val="F2A8D536"/>
    <w:lvl w:ilvl="0" w:tplc="04090011">
      <w:start w:val="1"/>
      <w:numFmt w:val="decimal"/>
      <w:lvlText w:val="%1)"/>
      <w:lvlJc w:val="left"/>
      <w:pPr>
        <w:ind w:left="1050" w:hanging="420"/>
      </w:p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24">
    <w:nsid w:val="5F2E3C61"/>
    <w:multiLevelType w:val="hybridMultilevel"/>
    <w:tmpl w:val="3EDCE8A4"/>
    <w:lvl w:ilvl="0" w:tplc="04090011">
      <w:start w:val="1"/>
      <w:numFmt w:val="decimal"/>
      <w:lvlText w:val="%1)"/>
      <w:lvlJc w:val="left"/>
      <w:pPr>
        <w:ind w:left="1266" w:hanging="420"/>
      </w:p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25">
    <w:nsid w:val="5F620C64"/>
    <w:multiLevelType w:val="hybridMultilevel"/>
    <w:tmpl w:val="21BC9EB6"/>
    <w:lvl w:ilvl="0" w:tplc="0409000F">
      <w:start w:val="1"/>
      <w:numFmt w:val="decimal"/>
      <w:lvlText w:val="%1."/>
      <w:lvlJc w:val="left"/>
      <w:pPr>
        <w:ind w:left="860" w:hanging="420"/>
      </w:p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6">
    <w:nsid w:val="68F71CA8"/>
    <w:multiLevelType w:val="hybridMultilevel"/>
    <w:tmpl w:val="26B2D95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B065251"/>
    <w:multiLevelType w:val="singleLevel"/>
    <w:tmpl w:val="6B065251"/>
    <w:lvl w:ilvl="0">
      <w:start w:val="2"/>
      <w:numFmt w:val="chineseCounting"/>
      <w:suff w:val="nothing"/>
      <w:lvlText w:val="%1、"/>
      <w:lvlJc w:val="left"/>
      <w:rPr>
        <w:rFonts w:hint="eastAsia"/>
      </w:rPr>
    </w:lvl>
  </w:abstractNum>
  <w:abstractNum w:abstractNumId="28">
    <w:nsid w:val="6B0977A0"/>
    <w:multiLevelType w:val="hybridMultilevel"/>
    <w:tmpl w:val="F9503506"/>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9">
    <w:nsid w:val="6DF6377F"/>
    <w:multiLevelType w:val="multilevel"/>
    <w:tmpl w:val="6DF6377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72700015"/>
    <w:multiLevelType w:val="hybridMultilevel"/>
    <w:tmpl w:val="8800EDA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1">
    <w:nsid w:val="72B3013E"/>
    <w:multiLevelType w:val="hybridMultilevel"/>
    <w:tmpl w:val="F8F2E47C"/>
    <w:lvl w:ilvl="0" w:tplc="549415F6">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32">
    <w:nsid w:val="73BD721E"/>
    <w:multiLevelType w:val="hybridMultilevel"/>
    <w:tmpl w:val="5030A4D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3E72FC6"/>
    <w:multiLevelType w:val="hybridMultilevel"/>
    <w:tmpl w:val="118C999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nsid w:val="78785786"/>
    <w:multiLevelType w:val="hybridMultilevel"/>
    <w:tmpl w:val="2CC6F490"/>
    <w:lvl w:ilvl="0" w:tplc="25BE49AE">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35">
    <w:nsid w:val="7B3272C1"/>
    <w:multiLevelType w:val="hybridMultilevel"/>
    <w:tmpl w:val="4E849E16"/>
    <w:lvl w:ilvl="0" w:tplc="04090011">
      <w:start w:val="1"/>
      <w:numFmt w:val="decimal"/>
      <w:lvlText w:val="%1)"/>
      <w:lvlJc w:val="left"/>
      <w:pPr>
        <w:ind w:left="1270" w:hanging="420"/>
      </w:p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36">
    <w:nsid w:val="7CA35A51"/>
    <w:multiLevelType w:val="hybridMultilevel"/>
    <w:tmpl w:val="37AAF798"/>
    <w:lvl w:ilvl="0" w:tplc="84226F8E">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37">
    <w:nsid w:val="7FAB0601"/>
    <w:multiLevelType w:val="hybridMultilevel"/>
    <w:tmpl w:val="F9E0B1E0"/>
    <w:lvl w:ilvl="0" w:tplc="04090011">
      <w:start w:val="1"/>
      <w:numFmt w:val="decimal"/>
      <w:lvlText w:val="%1)"/>
      <w:lvlJc w:val="left"/>
      <w:pPr>
        <w:ind w:left="1265" w:hanging="420"/>
      </w:pPr>
    </w:lvl>
    <w:lvl w:ilvl="1" w:tplc="04090019" w:tentative="1">
      <w:start w:val="1"/>
      <w:numFmt w:val="lowerLetter"/>
      <w:lvlText w:val="%2)"/>
      <w:lvlJc w:val="left"/>
      <w:pPr>
        <w:ind w:left="1685" w:hanging="420"/>
      </w:pPr>
    </w:lvl>
    <w:lvl w:ilvl="2" w:tplc="0409001B" w:tentative="1">
      <w:start w:val="1"/>
      <w:numFmt w:val="lowerRoman"/>
      <w:lvlText w:val="%3."/>
      <w:lvlJc w:val="right"/>
      <w:pPr>
        <w:ind w:left="2105" w:hanging="420"/>
      </w:pPr>
    </w:lvl>
    <w:lvl w:ilvl="3" w:tplc="0409000F" w:tentative="1">
      <w:start w:val="1"/>
      <w:numFmt w:val="decimal"/>
      <w:lvlText w:val="%4."/>
      <w:lvlJc w:val="left"/>
      <w:pPr>
        <w:ind w:left="2525" w:hanging="420"/>
      </w:pPr>
    </w:lvl>
    <w:lvl w:ilvl="4" w:tplc="04090019" w:tentative="1">
      <w:start w:val="1"/>
      <w:numFmt w:val="lowerLetter"/>
      <w:lvlText w:val="%5)"/>
      <w:lvlJc w:val="left"/>
      <w:pPr>
        <w:ind w:left="2945" w:hanging="420"/>
      </w:pPr>
    </w:lvl>
    <w:lvl w:ilvl="5" w:tplc="0409001B" w:tentative="1">
      <w:start w:val="1"/>
      <w:numFmt w:val="lowerRoman"/>
      <w:lvlText w:val="%6."/>
      <w:lvlJc w:val="right"/>
      <w:pPr>
        <w:ind w:left="3365" w:hanging="420"/>
      </w:pPr>
    </w:lvl>
    <w:lvl w:ilvl="6" w:tplc="0409000F" w:tentative="1">
      <w:start w:val="1"/>
      <w:numFmt w:val="decimal"/>
      <w:lvlText w:val="%7."/>
      <w:lvlJc w:val="left"/>
      <w:pPr>
        <w:ind w:left="3785" w:hanging="420"/>
      </w:pPr>
    </w:lvl>
    <w:lvl w:ilvl="7" w:tplc="04090019" w:tentative="1">
      <w:start w:val="1"/>
      <w:numFmt w:val="lowerLetter"/>
      <w:lvlText w:val="%8)"/>
      <w:lvlJc w:val="left"/>
      <w:pPr>
        <w:ind w:left="4205" w:hanging="420"/>
      </w:pPr>
    </w:lvl>
    <w:lvl w:ilvl="8" w:tplc="0409001B" w:tentative="1">
      <w:start w:val="1"/>
      <w:numFmt w:val="lowerRoman"/>
      <w:lvlText w:val="%9."/>
      <w:lvlJc w:val="right"/>
      <w:pPr>
        <w:ind w:left="4625" w:hanging="420"/>
      </w:pPr>
    </w:lvl>
  </w:abstractNum>
  <w:num w:numId="1">
    <w:abstractNumId w:val="27"/>
  </w:num>
  <w:num w:numId="2">
    <w:abstractNumId w:val="2"/>
  </w:num>
  <w:num w:numId="3">
    <w:abstractNumId w:val="22"/>
  </w:num>
  <w:num w:numId="4">
    <w:abstractNumId w:val="21"/>
  </w:num>
  <w:num w:numId="5">
    <w:abstractNumId w:val="1"/>
  </w:num>
  <w:num w:numId="6">
    <w:abstractNumId w:val="5"/>
  </w:num>
  <w:num w:numId="7">
    <w:abstractNumId w:val="26"/>
  </w:num>
  <w:num w:numId="8">
    <w:abstractNumId w:val="7"/>
  </w:num>
  <w:num w:numId="9">
    <w:abstractNumId w:val="11"/>
  </w:num>
  <w:num w:numId="10">
    <w:abstractNumId w:val="20"/>
  </w:num>
  <w:num w:numId="11">
    <w:abstractNumId w:val="28"/>
  </w:num>
  <w:num w:numId="12">
    <w:abstractNumId w:val="13"/>
  </w:num>
  <w:num w:numId="13">
    <w:abstractNumId w:val="3"/>
  </w:num>
  <w:num w:numId="14">
    <w:abstractNumId w:val="8"/>
  </w:num>
  <w:num w:numId="15">
    <w:abstractNumId w:val="34"/>
  </w:num>
  <w:num w:numId="16">
    <w:abstractNumId w:val="17"/>
  </w:num>
  <w:num w:numId="17">
    <w:abstractNumId w:val="31"/>
  </w:num>
  <w:num w:numId="18">
    <w:abstractNumId w:val="36"/>
  </w:num>
  <w:num w:numId="19">
    <w:abstractNumId w:val="19"/>
  </w:num>
  <w:num w:numId="20">
    <w:abstractNumId w:val="32"/>
  </w:num>
  <w:num w:numId="21">
    <w:abstractNumId w:val="33"/>
  </w:num>
  <w:num w:numId="22">
    <w:abstractNumId w:val="10"/>
  </w:num>
  <w:num w:numId="23">
    <w:abstractNumId w:val="9"/>
  </w:num>
  <w:num w:numId="24">
    <w:abstractNumId w:val="25"/>
  </w:num>
  <w:num w:numId="25">
    <w:abstractNumId w:val="4"/>
  </w:num>
  <w:num w:numId="26">
    <w:abstractNumId w:val="15"/>
  </w:num>
  <w:num w:numId="27">
    <w:abstractNumId w:val="24"/>
  </w:num>
  <w:num w:numId="28">
    <w:abstractNumId w:val="30"/>
  </w:num>
  <w:num w:numId="29">
    <w:abstractNumId w:val="16"/>
  </w:num>
  <w:num w:numId="30">
    <w:abstractNumId w:val="29"/>
  </w:num>
  <w:num w:numId="31">
    <w:abstractNumId w:val="6"/>
  </w:num>
  <w:num w:numId="32">
    <w:abstractNumId w:val="14"/>
  </w:num>
  <w:num w:numId="33">
    <w:abstractNumId w:val="0"/>
  </w:num>
  <w:num w:numId="34">
    <w:abstractNumId w:val="18"/>
  </w:num>
  <w:num w:numId="35">
    <w:abstractNumId w:val="23"/>
  </w:num>
  <w:num w:numId="36">
    <w:abstractNumId w:val="35"/>
  </w:num>
  <w:num w:numId="37">
    <w:abstractNumId w:val="37"/>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mNjlkMzQ2ZjI2MTZkM2E0ZjY4NzhmY2NhMjRiYjkifQ=="/>
  </w:docVars>
  <w:rsids>
    <w:rsidRoot w:val="000A57A7"/>
    <w:rsid w:val="0000033B"/>
    <w:rsid w:val="000006AC"/>
    <w:rsid w:val="00001343"/>
    <w:rsid w:val="00002559"/>
    <w:rsid w:val="000049BA"/>
    <w:rsid w:val="00011DDC"/>
    <w:rsid w:val="0002020F"/>
    <w:rsid w:val="00021211"/>
    <w:rsid w:val="000224DD"/>
    <w:rsid w:val="00024C65"/>
    <w:rsid w:val="00025E99"/>
    <w:rsid w:val="00027EE2"/>
    <w:rsid w:val="0003184E"/>
    <w:rsid w:val="00037614"/>
    <w:rsid w:val="000408D2"/>
    <w:rsid w:val="00041F1D"/>
    <w:rsid w:val="0004299F"/>
    <w:rsid w:val="000431A4"/>
    <w:rsid w:val="00043731"/>
    <w:rsid w:val="000523F5"/>
    <w:rsid w:val="000533E4"/>
    <w:rsid w:val="00053F82"/>
    <w:rsid w:val="000545A3"/>
    <w:rsid w:val="00057688"/>
    <w:rsid w:val="0006032E"/>
    <w:rsid w:val="00062515"/>
    <w:rsid w:val="00063409"/>
    <w:rsid w:val="00071CC2"/>
    <w:rsid w:val="00071EE7"/>
    <w:rsid w:val="000737AD"/>
    <w:rsid w:val="0007691C"/>
    <w:rsid w:val="000771CC"/>
    <w:rsid w:val="000811B3"/>
    <w:rsid w:val="00086CA5"/>
    <w:rsid w:val="00091DFB"/>
    <w:rsid w:val="0009541C"/>
    <w:rsid w:val="000959BE"/>
    <w:rsid w:val="000A4212"/>
    <w:rsid w:val="000A57A7"/>
    <w:rsid w:val="000B1626"/>
    <w:rsid w:val="000B177B"/>
    <w:rsid w:val="000C1157"/>
    <w:rsid w:val="000C2DA7"/>
    <w:rsid w:val="000C308E"/>
    <w:rsid w:val="000C3D56"/>
    <w:rsid w:val="000C75FD"/>
    <w:rsid w:val="000D0B7C"/>
    <w:rsid w:val="000D1617"/>
    <w:rsid w:val="000D3671"/>
    <w:rsid w:val="000E070D"/>
    <w:rsid w:val="000E0F0A"/>
    <w:rsid w:val="000E34EA"/>
    <w:rsid w:val="000E473B"/>
    <w:rsid w:val="000E536A"/>
    <w:rsid w:val="000E700E"/>
    <w:rsid w:val="000E72BD"/>
    <w:rsid w:val="000E7B91"/>
    <w:rsid w:val="000F284E"/>
    <w:rsid w:val="000F34A6"/>
    <w:rsid w:val="000F6CE2"/>
    <w:rsid w:val="000F7E95"/>
    <w:rsid w:val="00104B55"/>
    <w:rsid w:val="00105711"/>
    <w:rsid w:val="0011078E"/>
    <w:rsid w:val="00111C87"/>
    <w:rsid w:val="00112CF0"/>
    <w:rsid w:val="00116DFF"/>
    <w:rsid w:val="00116EE5"/>
    <w:rsid w:val="00121700"/>
    <w:rsid w:val="001230C8"/>
    <w:rsid w:val="0012450D"/>
    <w:rsid w:val="001452ED"/>
    <w:rsid w:val="0014629B"/>
    <w:rsid w:val="001472B0"/>
    <w:rsid w:val="00150973"/>
    <w:rsid w:val="00153A22"/>
    <w:rsid w:val="001542B5"/>
    <w:rsid w:val="00161F73"/>
    <w:rsid w:val="0017320B"/>
    <w:rsid w:val="0017427F"/>
    <w:rsid w:val="00174B3D"/>
    <w:rsid w:val="0018038F"/>
    <w:rsid w:val="00180F7F"/>
    <w:rsid w:val="00184861"/>
    <w:rsid w:val="001930D7"/>
    <w:rsid w:val="001A7DC2"/>
    <w:rsid w:val="001B07B4"/>
    <w:rsid w:val="001B0DF4"/>
    <w:rsid w:val="001B1D7C"/>
    <w:rsid w:val="001B6C22"/>
    <w:rsid w:val="001B757B"/>
    <w:rsid w:val="001C1EA9"/>
    <w:rsid w:val="001C2F86"/>
    <w:rsid w:val="001D1B22"/>
    <w:rsid w:val="001D2C7C"/>
    <w:rsid w:val="001D2D21"/>
    <w:rsid w:val="001D43E8"/>
    <w:rsid w:val="001E096B"/>
    <w:rsid w:val="001F0E4E"/>
    <w:rsid w:val="001F473C"/>
    <w:rsid w:val="001F5B08"/>
    <w:rsid w:val="001F75A0"/>
    <w:rsid w:val="001F7A0D"/>
    <w:rsid w:val="001F7FA8"/>
    <w:rsid w:val="00205F72"/>
    <w:rsid w:val="002107BB"/>
    <w:rsid w:val="00215146"/>
    <w:rsid w:val="00216FFA"/>
    <w:rsid w:val="00220C99"/>
    <w:rsid w:val="00221439"/>
    <w:rsid w:val="002225D6"/>
    <w:rsid w:val="00224CAD"/>
    <w:rsid w:val="00226133"/>
    <w:rsid w:val="00227C20"/>
    <w:rsid w:val="002310F0"/>
    <w:rsid w:val="0023112A"/>
    <w:rsid w:val="0023209B"/>
    <w:rsid w:val="0023266D"/>
    <w:rsid w:val="00235924"/>
    <w:rsid w:val="0023782D"/>
    <w:rsid w:val="00240CE4"/>
    <w:rsid w:val="00242B43"/>
    <w:rsid w:val="00255B3C"/>
    <w:rsid w:val="002625B9"/>
    <w:rsid w:val="00264887"/>
    <w:rsid w:val="002716B7"/>
    <w:rsid w:val="0027181A"/>
    <w:rsid w:val="00271A2C"/>
    <w:rsid w:val="00271FF1"/>
    <w:rsid w:val="002741A1"/>
    <w:rsid w:val="00274CAB"/>
    <w:rsid w:val="002757DF"/>
    <w:rsid w:val="0028365A"/>
    <w:rsid w:val="00287247"/>
    <w:rsid w:val="0029534B"/>
    <w:rsid w:val="00295B62"/>
    <w:rsid w:val="002968B0"/>
    <w:rsid w:val="002A01E0"/>
    <w:rsid w:val="002A09DF"/>
    <w:rsid w:val="002A0DFE"/>
    <w:rsid w:val="002A141F"/>
    <w:rsid w:val="002A318C"/>
    <w:rsid w:val="002A553B"/>
    <w:rsid w:val="002B5CD4"/>
    <w:rsid w:val="002B762C"/>
    <w:rsid w:val="002D1AF8"/>
    <w:rsid w:val="002D25C8"/>
    <w:rsid w:val="002D4841"/>
    <w:rsid w:val="002D4B7B"/>
    <w:rsid w:val="002D4BD0"/>
    <w:rsid w:val="002D6507"/>
    <w:rsid w:val="002E4704"/>
    <w:rsid w:val="002E60A3"/>
    <w:rsid w:val="002E76C1"/>
    <w:rsid w:val="002E76C9"/>
    <w:rsid w:val="002E7ADC"/>
    <w:rsid w:val="002E7B8A"/>
    <w:rsid w:val="002F377F"/>
    <w:rsid w:val="002F4091"/>
    <w:rsid w:val="002F55D8"/>
    <w:rsid w:val="002F5929"/>
    <w:rsid w:val="002F5DED"/>
    <w:rsid w:val="002F603B"/>
    <w:rsid w:val="002F6851"/>
    <w:rsid w:val="003001AC"/>
    <w:rsid w:val="00304956"/>
    <w:rsid w:val="003100C4"/>
    <w:rsid w:val="00314CF6"/>
    <w:rsid w:val="00314EBD"/>
    <w:rsid w:val="00317558"/>
    <w:rsid w:val="003205FA"/>
    <w:rsid w:val="00325001"/>
    <w:rsid w:val="00327DE4"/>
    <w:rsid w:val="00331032"/>
    <w:rsid w:val="00334CB2"/>
    <w:rsid w:val="003364DF"/>
    <w:rsid w:val="00336BA9"/>
    <w:rsid w:val="0034248F"/>
    <w:rsid w:val="003433E2"/>
    <w:rsid w:val="0034607C"/>
    <w:rsid w:val="003502F2"/>
    <w:rsid w:val="00356428"/>
    <w:rsid w:val="00357E7D"/>
    <w:rsid w:val="0036255C"/>
    <w:rsid w:val="0036285D"/>
    <w:rsid w:val="00363B7E"/>
    <w:rsid w:val="00365907"/>
    <w:rsid w:val="00366FEF"/>
    <w:rsid w:val="00367EA5"/>
    <w:rsid w:val="00376B35"/>
    <w:rsid w:val="00376D41"/>
    <w:rsid w:val="00377C56"/>
    <w:rsid w:val="00380410"/>
    <w:rsid w:val="00381DC4"/>
    <w:rsid w:val="00382FC2"/>
    <w:rsid w:val="0038575C"/>
    <w:rsid w:val="00387F57"/>
    <w:rsid w:val="00393CAD"/>
    <w:rsid w:val="00394454"/>
    <w:rsid w:val="0039696F"/>
    <w:rsid w:val="003A34EF"/>
    <w:rsid w:val="003A37AC"/>
    <w:rsid w:val="003B6DC8"/>
    <w:rsid w:val="003C2CBB"/>
    <w:rsid w:val="003D10A5"/>
    <w:rsid w:val="003D4817"/>
    <w:rsid w:val="003D6664"/>
    <w:rsid w:val="003D7871"/>
    <w:rsid w:val="003E154B"/>
    <w:rsid w:val="003E15C8"/>
    <w:rsid w:val="003E2A6B"/>
    <w:rsid w:val="003F01D9"/>
    <w:rsid w:val="00401DA3"/>
    <w:rsid w:val="004022C7"/>
    <w:rsid w:val="00403545"/>
    <w:rsid w:val="004054B5"/>
    <w:rsid w:val="00412732"/>
    <w:rsid w:val="0041788A"/>
    <w:rsid w:val="00431591"/>
    <w:rsid w:val="004323BA"/>
    <w:rsid w:val="00435D60"/>
    <w:rsid w:val="00436FAA"/>
    <w:rsid w:val="004375E1"/>
    <w:rsid w:val="00441431"/>
    <w:rsid w:val="004420F0"/>
    <w:rsid w:val="00444466"/>
    <w:rsid w:val="00450C69"/>
    <w:rsid w:val="00450EAE"/>
    <w:rsid w:val="00460B4A"/>
    <w:rsid w:val="00460BEB"/>
    <w:rsid w:val="0046391F"/>
    <w:rsid w:val="00464B6D"/>
    <w:rsid w:val="0047191A"/>
    <w:rsid w:val="00473C79"/>
    <w:rsid w:val="004773FC"/>
    <w:rsid w:val="004825D9"/>
    <w:rsid w:val="00484DE9"/>
    <w:rsid w:val="00484FB7"/>
    <w:rsid w:val="0049081B"/>
    <w:rsid w:val="00493818"/>
    <w:rsid w:val="004962A1"/>
    <w:rsid w:val="00497056"/>
    <w:rsid w:val="00497ECA"/>
    <w:rsid w:val="00497FA6"/>
    <w:rsid w:val="004A35ED"/>
    <w:rsid w:val="004B2957"/>
    <w:rsid w:val="004B2A8B"/>
    <w:rsid w:val="004B2F8C"/>
    <w:rsid w:val="004B36A4"/>
    <w:rsid w:val="004B4DE5"/>
    <w:rsid w:val="004B4E0A"/>
    <w:rsid w:val="004B5C8C"/>
    <w:rsid w:val="004C5C17"/>
    <w:rsid w:val="004C5C20"/>
    <w:rsid w:val="004C6211"/>
    <w:rsid w:val="004D71C5"/>
    <w:rsid w:val="004E0A93"/>
    <w:rsid w:val="004E226E"/>
    <w:rsid w:val="004E4A1E"/>
    <w:rsid w:val="004E4C73"/>
    <w:rsid w:val="004E61E7"/>
    <w:rsid w:val="004F37DD"/>
    <w:rsid w:val="005007C3"/>
    <w:rsid w:val="00501854"/>
    <w:rsid w:val="005028C2"/>
    <w:rsid w:val="00517451"/>
    <w:rsid w:val="00517A88"/>
    <w:rsid w:val="00517EBA"/>
    <w:rsid w:val="00520C76"/>
    <w:rsid w:val="00525AB6"/>
    <w:rsid w:val="0053353A"/>
    <w:rsid w:val="00533A89"/>
    <w:rsid w:val="00533B71"/>
    <w:rsid w:val="0053553F"/>
    <w:rsid w:val="00537E96"/>
    <w:rsid w:val="00537EDF"/>
    <w:rsid w:val="00542610"/>
    <w:rsid w:val="00552313"/>
    <w:rsid w:val="00553F35"/>
    <w:rsid w:val="00555CC7"/>
    <w:rsid w:val="00557E1E"/>
    <w:rsid w:val="0056460A"/>
    <w:rsid w:val="00564F79"/>
    <w:rsid w:val="00566832"/>
    <w:rsid w:val="00567E8D"/>
    <w:rsid w:val="00570991"/>
    <w:rsid w:val="00571374"/>
    <w:rsid w:val="005714F6"/>
    <w:rsid w:val="005755F1"/>
    <w:rsid w:val="0057565D"/>
    <w:rsid w:val="005817D5"/>
    <w:rsid w:val="00581ED8"/>
    <w:rsid w:val="00582314"/>
    <w:rsid w:val="00585278"/>
    <w:rsid w:val="00586B39"/>
    <w:rsid w:val="00593EA3"/>
    <w:rsid w:val="00596D1D"/>
    <w:rsid w:val="005970F7"/>
    <w:rsid w:val="005A03E5"/>
    <w:rsid w:val="005A1F03"/>
    <w:rsid w:val="005A3562"/>
    <w:rsid w:val="005A40AB"/>
    <w:rsid w:val="005B0A09"/>
    <w:rsid w:val="005B5BD4"/>
    <w:rsid w:val="005C27E1"/>
    <w:rsid w:val="005C59B0"/>
    <w:rsid w:val="005C627A"/>
    <w:rsid w:val="005C69F1"/>
    <w:rsid w:val="005D2D72"/>
    <w:rsid w:val="005D3E44"/>
    <w:rsid w:val="005E2614"/>
    <w:rsid w:val="005E2AC7"/>
    <w:rsid w:val="005E2DF1"/>
    <w:rsid w:val="005E676F"/>
    <w:rsid w:val="005E7304"/>
    <w:rsid w:val="005E7845"/>
    <w:rsid w:val="005F27B9"/>
    <w:rsid w:val="005F512C"/>
    <w:rsid w:val="006014FD"/>
    <w:rsid w:val="006223E8"/>
    <w:rsid w:val="00622C24"/>
    <w:rsid w:val="00630812"/>
    <w:rsid w:val="006338A3"/>
    <w:rsid w:val="006339A6"/>
    <w:rsid w:val="0063647A"/>
    <w:rsid w:val="006412B2"/>
    <w:rsid w:val="00642068"/>
    <w:rsid w:val="00643A70"/>
    <w:rsid w:val="00651544"/>
    <w:rsid w:val="006518B5"/>
    <w:rsid w:val="006527E9"/>
    <w:rsid w:val="00652CB3"/>
    <w:rsid w:val="0065301C"/>
    <w:rsid w:val="00653435"/>
    <w:rsid w:val="00656931"/>
    <w:rsid w:val="006607F6"/>
    <w:rsid w:val="0066114D"/>
    <w:rsid w:val="00662DC3"/>
    <w:rsid w:val="00663B4C"/>
    <w:rsid w:val="00665527"/>
    <w:rsid w:val="00666C68"/>
    <w:rsid w:val="00683ACD"/>
    <w:rsid w:val="00685C07"/>
    <w:rsid w:val="006A09AE"/>
    <w:rsid w:val="006A193E"/>
    <w:rsid w:val="006A276C"/>
    <w:rsid w:val="006A7453"/>
    <w:rsid w:val="006A7A48"/>
    <w:rsid w:val="006B08DE"/>
    <w:rsid w:val="006B3D89"/>
    <w:rsid w:val="006B7E28"/>
    <w:rsid w:val="006C4525"/>
    <w:rsid w:val="006C681E"/>
    <w:rsid w:val="006C7F9B"/>
    <w:rsid w:val="006D02A0"/>
    <w:rsid w:val="006D1D33"/>
    <w:rsid w:val="006D43C3"/>
    <w:rsid w:val="006E0C18"/>
    <w:rsid w:val="006E308F"/>
    <w:rsid w:val="006E4097"/>
    <w:rsid w:val="006E7A57"/>
    <w:rsid w:val="006E7DE8"/>
    <w:rsid w:val="006E7F63"/>
    <w:rsid w:val="006F0C30"/>
    <w:rsid w:val="006F1FC3"/>
    <w:rsid w:val="006F33A9"/>
    <w:rsid w:val="006F5143"/>
    <w:rsid w:val="006F65DE"/>
    <w:rsid w:val="007025B9"/>
    <w:rsid w:val="00703E85"/>
    <w:rsid w:val="00706398"/>
    <w:rsid w:val="0070749D"/>
    <w:rsid w:val="00712D56"/>
    <w:rsid w:val="007135CC"/>
    <w:rsid w:val="00713811"/>
    <w:rsid w:val="0071572E"/>
    <w:rsid w:val="00716F06"/>
    <w:rsid w:val="00727275"/>
    <w:rsid w:val="007272D5"/>
    <w:rsid w:val="00732D53"/>
    <w:rsid w:val="00733D57"/>
    <w:rsid w:val="00736B8A"/>
    <w:rsid w:val="007370AF"/>
    <w:rsid w:val="00737ADB"/>
    <w:rsid w:val="00737CB6"/>
    <w:rsid w:val="00742379"/>
    <w:rsid w:val="00750869"/>
    <w:rsid w:val="00752B58"/>
    <w:rsid w:val="0075455B"/>
    <w:rsid w:val="00757B7E"/>
    <w:rsid w:val="00764F05"/>
    <w:rsid w:val="0076536E"/>
    <w:rsid w:val="00775FCE"/>
    <w:rsid w:val="00783894"/>
    <w:rsid w:val="007844A9"/>
    <w:rsid w:val="007866EF"/>
    <w:rsid w:val="007866F5"/>
    <w:rsid w:val="00791ECD"/>
    <w:rsid w:val="007964EC"/>
    <w:rsid w:val="007973FD"/>
    <w:rsid w:val="007A7129"/>
    <w:rsid w:val="007B01DD"/>
    <w:rsid w:val="007B0FC6"/>
    <w:rsid w:val="007B1B18"/>
    <w:rsid w:val="007B3DEF"/>
    <w:rsid w:val="007B69E5"/>
    <w:rsid w:val="007C1C06"/>
    <w:rsid w:val="007C4234"/>
    <w:rsid w:val="007D2CAA"/>
    <w:rsid w:val="007E1219"/>
    <w:rsid w:val="007E6F8B"/>
    <w:rsid w:val="007F2990"/>
    <w:rsid w:val="008005CD"/>
    <w:rsid w:val="00801A7B"/>
    <w:rsid w:val="008021FD"/>
    <w:rsid w:val="00804D43"/>
    <w:rsid w:val="00812BBC"/>
    <w:rsid w:val="00812FFE"/>
    <w:rsid w:val="008132B7"/>
    <w:rsid w:val="00815CD2"/>
    <w:rsid w:val="00822163"/>
    <w:rsid w:val="0082386F"/>
    <w:rsid w:val="008239B8"/>
    <w:rsid w:val="00823AAC"/>
    <w:rsid w:val="00824E4F"/>
    <w:rsid w:val="0083021A"/>
    <w:rsid w:val="00836B64"/>
    <w:rsid w:val="00840C7E"/>
    <w:rsid w:val="00841D68"/>
    <w:rsid w:val="00843F3F"/>
    <w:rsid w:val="008474D9"/>
    <w:rsid w:val="00847930"/>
    <w:rsid w:val="00852F55"/>
    <w:rsid w:val="0085776B"/>
    <w:rsid w:val="008601E7"/>
    <w:rsid w:val="008605B7"/>
    <w:rsid w:val="0087161B"/>
    <w:rsid w:val="00873287"/>
    <w:rsid w:val="008732F5"/>
    <w:rsid w:val="00875604"/>
    <w:rsid w:val="00880EB2"/>
    <w:rsid w:val="00886653"/>
    <w:rsid w:val="008868EA"/>
    <w:rsid w:val="00886C6C"/>
    <w:rsid w:val="00886CAE"/>
    <w:rsid w:val="008871CB"/>
    <w:rsid w:val="00890474"/>
    <w:rsid w:val="0089487D"/>
    <w:rsid w:val="00896E0A"/>
    <w:rsid w:val="00896F80"/>
    <w:rsid w:val="00897FE9"/>
    <w:rsid w:val="008A1C75"/>
    <w:rsid w:val="008A2191"/>
    <w:rsid w:val="008A3A14"/>
    <w:rsid w:val="008A49AD"/>
    <w:rsid w:val="008A7BB8"/>
    <w:rsid w:val="008B1337"/>
    <w:rsid w:val="008B1FAB"/>
    <w:rsid w:val="008B5FC1"/>
    <w:rsid w:val="008B638E"/>
    <w:rsid w:val="008C225D"/>
    <w:rsid w:val="008C4B4B"/>
    <w:rsid w:val="008C59E1"/>
    <w:rsid w:val="008C6942"/>
    <w:rsid w:val="008C765F"/>
    <w:rsid w:val="008D4900"/>
    <w:rsid w:val="008D4910"/>
    <w:rsid w:val="008D4A93"/>
    <w:rsid w:val="008D7332"/>
    <w:rsid w:val="008D7F6B"/>
    <w:rsid w:val="008E000E"/>
    <w:rsid w:val="008E1F85"/>
    <w:rsid w:val="008E31EE"/>
    <w:rsid w:val="008E36DF"/>
    <w:rsid w:val="008E3823"/>
    <w:rsid w:val="008E6B47"/>
    <w:rsid w:val="008E76BB"/>
    <w:rsid w:val="008F1C38"/>
    <w:rsid w:val="008F354A"/>
    <w:rsid w:val="008F5EFA"/>
    <w:rsid w:val="008F61CD"/>
    <w:rsid w:val="008F6547"/>
    <w:rsid w:val="00903552"/>
    <w:rsid w:val="00904913"/>
    <w:rsid w:val="00913C26"/>
    <w:rsid w:val="00915D03"/>
    <w:rsid w:val="009167F0"/>
    <w:rsid w:val="009261BD"/>
    <w:rsid w:val="009319D6"/>
    <w:rsid w:val="009343E0"/>
    <w:rsid w:val="00936798"/>
    <w:rsid w:val="00941BA1"/>
    <w:rsid w:val="00950DD8"/>
    <w:rsid w:val="009612D9"/>
    <w:rsid w:val="00972DDA"/>
    <w:rsid w:val="009735B3"/>
    <w:rsid w:val="009749DB"/>
    <w:rsid w:val="009823B1"/>
    <w:rsid w:val="00985603"/>
    <w:rsid w:val="00986CDD"/>
    <w:rsid w:val="009918CE"/>
    <w:rsid w:val="00992448"/>
    <w:rsid w:val="00992590"/>
    <w:rsid w:val="00994FC2"/>
    <w:rsid w:val="00997D3F"/>
    <w:rsid w:val="009A00BB"/>
    <w:rsid w:val="009A0E1B"/>
    <w:rsid w:val="009A3705"/>
    <w:rsid w:val="009A393D"/>
    <w:rsid w:val="009A788F"/>
    <w:rsid w:val="009B176C"/>
    <w:rsid w:val="009B1FAA"/>
    <w:rsid w:val="009B3581"/>
    <w:rsid w:val="009B4BA0"/>
    <w:rsid w:val="009B6904"/>
    <w:rsid w:val="009B691E"/>
    <w:rsid w:val="009C0314"/>
    <w:rsid w:val="009C1818"/>
    <w:rsid w:val="009C1E6A"/>
    <w:rsid w:val="009C28D4"/>
    <w:rsid w:val="009D09B1"/>
    <w:rsid w:val="009D6450"/>
    <w:rsid w:val="009D77C3"/>
    <w:rsid w:val="009E046F"/>
    <w:rsid w:val="009E1B98"/>
    <w:rsid w:val="009E2400"/>
    <w:rsid w:val="009E37B4"/>
    <w:rsid w:val="009E46E4"/>
    <w:rsid w:val="009E5A37"/>
    <w:rsid w:val="009F165A"/>
    <w:rsid w:val="009F1B9D"/>
    <w:rsid w:val="009F2CC0"/>
    <w:rsid w:val="009F34AC"/>
    <w:rsid w:val="009F3E02"/>
    <w:rsid w:val="009F432C"/>
    <w:rsid w:val="009F72C5"/>
    <w:rsid w:val="00A0412A"/>
    <w:rsid w:val="00A05007"/>
    <w:rsid w:val="00A06F47"/>
    <w:rsid w:val="00A06F90"/>
    <w:rsid w:val="00A11F7D"/>
    <w:rsid w:val="00A1316C"/>
    <w:rsid w:val="00A13765"/>
    <w:rsid w:val="00A15C47"/>
    <w:rsid w:val="00A20C0C"/>
    <w:rsid w:val="00A222FB"/>
    <w:rsid w:val="00A24151"/>
    <w:rsid w:val="00A270A6"/>
    <w:rsid w:val="00A32A4C"/>
    <w:rsid w:val="00A33615"/>
    <w:rsid w:val="00A355D1"/>
    <w:rsid w:val="00A42790"/>
    <w:rsid w:val="00A44A7D"/>
    <w:rsid w:val="00A4541B"/>
    <w:rsid w:val="00A565E2"/>
    <w:rsid w:val="00A64549"/>
    <w:rsid w:val="00A70186"/>
    <w:rsid w:val="00A753F2"/>
    <w:rsid w:val="00A811F1"/>
    <w:rsid w:val="00A849C0"/>
    <w:rsid w:val="00A854A3"/>
    <w:rsid w:val="00AA3CDA"/>
    <w:rsid w:val="00AA4218"/>
    <w:rsid w:val="00AA70A1"/>
    <w:rsid w:val="00AB1D13"/>
    <w:rsid w:val="00AB7CB3"/>
    <w:rsid w:val="00AC0E64"/>
    <w:rsid w:val="00AC28E8"/>
    <w:rsid w:val="00AC7130"/>
    <w:rsid w:val="00AE2B95"/>
    <w:rsid w:val="00AE4440"/>
    <w:rsid w:val="00AE6C34"/>
    <w:rsid w:val="00AF0B85"/>
    <w:rsid w:val="00AF36DC"/>
    <w:rsid w:val="00AF57DC"/>
    <w:rsid w:val="00AF7E77"/>
    <w:rsid w:val="00B02F16"/>
    <w:rsid w:val="00B07DAE"/>
    <w:rsid w:val="00B10A32"/>
    <w:rsid w:val="00B11441"/>
    <w:rsid w:val="00B17702"/>
    <w:rsid w:val="00B216A2"/>
    <w:rsid w:val="00B242C1"/>
    <w:rsid w:val="00B24D97"/>
    <w:rsid w:val="00B25C00"/>
    <w:rsid w:val="00B26D7B"/>
    <w:rsid w:val="00B279D1"/>
    <w:rsid w:val="00B35CB1"/>
    <w:rsid w:val="00B40FF1"/>
    <w:rsid w:val="00B52DF4"/>
    <w:rsid w:val="00B612B8"/>
    <w:rsid w:val="00B61C75"/>
    <w:rsid w:val="00B6561C"/>
    <w:rsid w:val="00B73803"/>
    <w:rsid w:val="00B754E0"/>
    <w:rsid w:val="00B7777F"/>
    <w:rsid w:val="00B77DC9"/>
    <w:rsid w:val="00B829A3"/>
    <w:rsid w:val="00B82B16"/>
    <w:rsid w:val="00B82C39"/>
    <w:rsid w:val="00B8619B"/>
    <w:rsid w:val="00B87F90"/>
    <w:rsid w:val="00B91BE0"/>
    <w:rsid w:val="00B91D2A"/>
    <w:rsid w:val="00B926E2"/>
    <w:rsid w:val="00B9344D"/>
    <w:rsid w:val="00B9464C"/>
    <w:rsid w:val="00BB2644"/>
    <w:rsid w:val="00BB28AF"/>
    <w:rsid w:val="00BB6DB1"/>
    <w:rsid w:val="00BC40F9"/>
    <w:rsid w:val="00BD1414"/>
    <w:rsid w:val="00BD5882"/>
    <w:rsid w:val="00BD7064"/>
    <w:rsid w:val="00BF0CEB"/>
    <w:rsid w:val="00BF5A4F"/>
    <w:rsid w:val="00BF76F7"/>
    <w:rsid w:val="00BF792E"/>
    <w:rsid w:val="00C0246A"/>
    <w:rsid w:val="00C05579"/>
    <w:rsid w:val="00C0628B"/>
    <w:rsid w:val="00C07C43"/>
    <w:rsid w:val="00C12192"/>
    <w:rsid w:val="00C1219F"/>
    <w:rsid w:val="00C134C8"/>
    <w:rsid w:val="00C147A4"/>
    <w:rsid w:val="00C1493B"/>
    <w:rsid w:val="00C14ACA"/>
    <w:rsid w:val="00C224EB"/>
    <w:rsid w:val="00C237E2"/>
    <w:rsid w:val="00C24079"/>
    <w:rsid w:val="00C25D18"/>
    <w:rsid w:val="00C30BA7"/>
    <w:rsid w:val="00C3695E"/>
    <w:rsid w:val="00C41684"/>
    <w:rsid w:val="00C43190"/>
    <w:rsid w:val="00C444BE"/>
    <w:rsid w:val="00C47F99"/>
    <w:rsid w:val="00C530D1"/>
    <w:rsid w:val="00C5594D"/>
    <w:rsid w:val="00C63672"/>
    <w:rsid w:val="00C755EE"/>
    <w:rsid w:val="00C75CAA"/>
    <w:rsid w:val="00C80228"/>
    <w:rsid w:val="00C8109D"/>
    <w:rsid w:val="00C91C3A"/>
    <w:rsid w:val="00C97DF2"/>
    <w:rsid w:val="00CA46A0"/>
    <w:rsid w:val="00CB08B4"/>
    <w:rsid w:val="00CB1785"/>
    <w:rsid w:val="00CB4885"/>
    <w:rsid w:val="00CE345E"/>
    <w:rsid w:val="00CE3FAD"/>
    <w:rsid w:val="00CE73C7"/>
    <w:rsid w:val="00CF17AA"/>
    <w:rsid w:val="00CF4C7D"/>
    <w:rsid w:val="00CF4E85"/>
    <w:rsid w:val="00D00D07"/>
    <w:rsid w:val="00D040D9"/>
    <w:rsid w:val="00D05084"/>
    <w:rsid w:val="00D10B95"/>
    <w:rsid w:val="00D15F6B"/>
    <w:rsid w:val="00D16B46"/>
    <w:rsid w:val="00D200DD"/>
    <w:rsid w:val="00D229DC"/>
    <w:rsid w:val="00D233BB"/>
    <w:rsid w:val="00D3064D"/>
    <w:rsid w:val="00D30895"/>
    <w:rsid w:val="00D31139"/>
    <w:rsid w:val="00D32473"/>
    <w:rsid w:val="00D41381"/>
    <w:rsid w:val="00D50706"/>
    <w:rsid w:val="00D51C78"/>
    <w:rsid w:val="00D53CB5"/>
    <w:rsid w:val="00D67033"/>
    <w:rsid w:val="00D75C4D"/>
    <w:rsid w:val="00D8043C"/>
    <w:rsid w:val="00D84210"/>
    <w:rsid w:val="00D90B8E"/>
    <w:rsid w:val="00D9142B"/>
    <w:rsid w:val="00D97394"/>
    <w:rsid w:val="00DA1DC5"/>
    <w:rsid w:val="00DA402A"/>
    <w:rsid w:val="00DA46D6"/>
    <w:rsid w:val="00DB0EBE"/>
    <w:rsid w:val="00DB236E"/>
    <w:rsid w:val="00DB4CF4"/>
    <w:rsid w:val="00DB5C85"/>
    <w:rsid w:val="00DB6E9D"/>
    <w:rsid w:val="00DC498F"/>
    <w:rsid w:val="00DC4DFB"/>
    <w:rsid w:val="00DC6273"/>
    <w:rsid w:val="00DC6F0A"/>
    <w:rsid w:val="00DD68EB"/>
    <w:rsid w:val="00DE0CCC"/>
    <w:rsid w:val="00DE28A7"/>
    <w:rsid w:val="00DE3448"/>
    <w:rsid w:val="00DE41C8"/>
    <w:rsid w:val="00E022A2"/>
    <w:rsid w:val="00E13785"/>
    <w:rsid w:val="00E15288"/>
    <w:rsid w:val="00E163FE"/>
    <w:rsid w:val="00E20291"/>
    <w:rsid w:val="00E227C5"/>
    <w:rsid w:val="00E23CF9"/>
    <w:rsid w:val="00E2482F"/>
    <w:rsid w:val="00E337FE"/>
    <w:rsid w:val="00E33DFE"/>
    <w:rsid w:val="00E3476A"/>
    <w:rsid w:val="00E355A2"/>
    <w:rsid w:val="00E37A7A"/>
    <w:rsid w:val="00E37C0A"/>
    <w:rsid w:val="00E4227D"/>
    <w:rsid w:val="00E46994"/>
    <w:rsid w:val="00E5145B"/>
    <w:rsid w:val="00E5417A"/>
    <w:rsid w:val="00E54E64"/>
    <w:rsid w:val="00E6002E"/>
    <w:rsid w:val="00E60E22"/>
    <w:rsid w:val="00E620BD"/>
    <w:rsid w:val="00E6534C"/>
    <w:rsid w:val="00E6663D"/>
    <w:rsid w:val="00E6686E"/>
    <w:rsid w:val="00E66B2D"/>
    <w:rsid w:val="00E70BC2"/>
    <w:rsid w:val="00E80E85"/>
    <w:rsid w:val="00E86731"/>
    <w:rsid w:val="00E913EA"/>
    <w:rsid w:val="00E943E3"/>
    <w:rsid w:val="00EA2298"/>
    <w:rsid w:val="00EA5386"/>
    <w:rsid w:val="00EA6793"/>
    <w:rsid w:val="00EB3FF2"/>
    <w:rsid w:val="00EB7269"/>
    <w:rsid w:val="00EC0604"/>
    <w:rsid w:val="00EC46D2"/>
    <w:rsid w:val="00ED02E9"/>
    <w:rsid w:val="00ED0D63"/>
    <w:rsid w:val="00ED1CD8"/>
    <w:rsid w:val="00ED3113"/>
    <w:rsid w:val="00ED728F"/>
    <w:rsid w:val="00EE1046"/>
    <w:rsid w:val="00EE42AC"/>
    <w:rsid w:val="00EF29D7"/>
    <w:rsid w:val="00F0035A"/>
    <w:rsid w:val="00F01103"/>
    <w:rsid w:val="00F02A4B"/>
    <w:rsid w:val="00F03CA3"/>
    <w:rsid w:val="00F0449A"/>
    <w:rsid w:val="00F06828"/>
    <w:rsid w:val="00F07BE8"/>
    <w:rsid w:val="00F07FA0"/>
    <w:rsid w:val="00F107AF"/>
    <w:rsid w:val="00F1091B"/>
    <w:rsid w:val="00F26E4D"/>
    <w:rsid w:val="00F3054F"/>
    <w:rsid w:val="00F31E96"/>
    <w:rsid w:val="00F401DF"/>
    <w:rsid w:val="00F409A3"/>
    <w:rsid w:val="00F42181"/>
    <w:rsid w:val="00F42E47"/>
    <w:rsid w:val="00F51365"/>
    <w:rsid w:val="00F5503A"/>
    <w:rsid w:val="00F62477"/>
    <w:rsid w:val="00F662AE"/>
    <w:rsid w:val="00F70DE2"/>
    <w:rsid w:val="00F70FDD"/>
    <w:rsid w:val="00F76E73"/>
    <w:rsid w:val="00F81ED0"/>
    <w:rsid w:val="00F83636"/>
    <w:rsid w:val="00F918A6"/>
    <w:rsid w:val="00FA2533"/>
    <w:rsid w:val="00FA499C"/>
    <w:rsid w:val="00FA67A9"/>
    <w:rsid w:val="00FA7EBF"/>
    <w:rsid w:val="00FB0FE2"/>
    <w:rsid w:val="00FB7DE0"/>
    <w:rsid w:val="00FC0CBD"/>
    <w:rsid w:val="00FC2A6E"/>
    <w:rsid w:val="00FC2E2E"/>
    <w:rsid w:val="00FC60EB"/>
    <w:rsid w:val="00FD5DD8"/>
    <w:rsid w:val="00FD7E4A"/>
    <w:rsid w:val="00FE07BB"/>
    <w:rsid w:val="00FE3A8B"/>
    <w:rsid w:val="0A190456"/>
    <w:rsid w:val="1A7E77A3"/>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C80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page number" w:uiPriority="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uiPriority="5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unhideWhenUsed/>
    <w:qFormat/>
    <w:rsid w:val="00BF76F7"/>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paragraph" w:customStyle="1" w:styleId="Default">
    <w:name w:val="Default"/>
    <w:next w:val="a"/>
    <w:uiPriority w:val="99"/>
    <w:qFormat/>
    <w:rsid w:val="00B91D2A"/>
    <w:pPr>
      <w:widowControl w:val="0"/>
      <w:autoSpaceDE w:val="0"/>
      <w:autoSpaceDN w:val="0"/>
      <w:adjustRightInd w:val="0"/>
    </w:pPr>
    <w:rPr>
      <w:rFonts w:ascii="仿宋" w:hAnsi="仿宋" w:cs="仿宋"/>
      <w:color w:val="000000"/>
      <w:sz w:val="24"/>
      <w:szCs w:val="24"/>
    </w:rPr>
  </w:style>
  <w:style w:type="character" w:customStyle="1" w:styleId="2Char">
    <w:name w:val="标题 2 Char"/>
    <w:basedOn w:val="a0"/>
    <w:link w:val="2"/>
    <w:rsid w:val="00BF76F7"/>
    <w:rPr>
      <w:rFonts w:ascii="Cambria" w:hAnsi="Cambria"/>
      <w:b/>
      <w:bCs/>
      <w:kern w:val="2"/>
      <w:sz w:val="32"/>
      <w:szCs w:val="32"/>
    </w:rPr>
  </w:style>
  <w:style w:type="character" w:styleId="ab">
    <w:name w:val="page number"/>
    <w:basedOn w:val="a0"/>
    <w:qFormat/>
    <w:rsid w:val="00BF76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page number" w:uiPriority="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uiPriority="5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unhideWhenUsed/>
    <w:qFormat/>
    <w:rsid w:val="00BF76F7"/>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paragraph" w:customStyle="1" w:styleId="Default">
    <w:name w:val="Default"/>
    <w:next w:val="a"/>
    <w:uiPriority w:val="99"/>
    <w:qFormat/>
    <w:rsid w:val="00B91D2A"/>
    <w:pPr>
      <w:widowControl w:val="0"/>
      <w:autoSpaceDE w:val="0"/>
      <w:autoSpaceDN w:val="0"/>
      <w:adjustRightInd w:val="0"/>
    </w:pPr>
    <w:rPr>
      <w:rFonts w:ascii="仿宋" w:hAnsi="仿宋" w:cs="仿宋"/>
      <w:color w:val="000000"/>
      <w:sz w:val="24"/>
      <w:szCs w:val="24"/>
    </w:rPr>
  </w:style>
  <w:style w:type="character" w:customStyle="1" w:styleId="2Char">
    <w:name w:val="标题 2 Char"/>
    <w:basedOn w:val="a0"/>
    <w:link w:val="2"/>
    <w:rsid w:val="00BF76F7"/>
    <w:rPr>
      <w:rFonts w:ascii="Cambria" w:hAnsi="Cambria"/>
      <w:b/>
      <w:bCs/>
      <w:kern w:val="2"/>
      <w:sz w:val="32"/>
      <w:szCs w:val="32"/>
    </w:rPr>
  </w:style>
  <w:style w:type="character" w:styleId="ab">
    <w:name w:val="page number"/>
    <w:basedOn w:val="a0"/>
    <w:qFormat/>
    <w:rsid w:val="00BF7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22</Pages>
  <Words>2918</Words>
  <Characters>16636</Characters>
  <Application>Microsoft Office Word</Application>
  <DocSecurity>0</DocSecurity>
  <Lines>138</Lines>
  <Paragraphs>39</Paragraphs>
  <ScaleCrop>false</ScaleCrop>
  <Company>微软中国</Company>
  <LinksUpToDate>false</LinksUpToDate>
  <CharactersWithSpaces>19515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7</cp:revision>
  <cp:lastPrinted>2024-05-28T06:52:00Z</cp:lastPrinted>
  <dcterms:created xsi:type="dcterms:W3CDTF">2025-06-05T07:02:00Z</dcterms:created>
  <dcterms:modified xsi:type="dcterms:W3CDTF">2025-06-05T07:19:00Z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F7D327BEFD35413E8A34A0E762952918</vt:lpwstr>
  </property>
</Properties>
</file>